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28" w:rsidRPr="001A34E0" w:rsidRDefault="00680B28" w:rsidP="001A34E0">
      <w:pPr>
        <w:shd w:val="clear" w:color="auto" w:fill="FFFFFF"/>
        <w:spacing w:after="0" w:line="276" w:lineRule="atLeast"/>
        <w:jc w:val="center"/>
        <w:textAlignment w:val="baseline"/>
        <w:rPr>
          <w:rFonts w:ascii="Calibri" w:eastAsia="Times New Roman" w:hAnsi="Calibri" w:cs="Calibri"/>
          <w:color w:val="323130"/>
          <w:sz w:val="24"/>
          <w:szCs w:val="24"/>
          <w:lang w:val="en-US" w:eastAsia="es-MX"/>
        </w:rPr>
      </w:pPr>
      <w:r w:rsidRPr="00680B28">
        <w:rPr>
          <w:rFonts w:ascii="Montserrat" w:eastAsia="Times New Roman" w:hAnsi="Montserrat" w:cs="Calibri"/>
          <w:b/>
          <w:bCs/>
          <w:color w:val="000000"/>
          <w:sz w:val="28"/>
          <w:szCs w:val="28"/>
          <w:bdr w:val="none" w:sz="0" w:space="0" w:color="auto" w:frame="1"/>
          <w:lang w:val="pt-BR" w:eastAsia="es-MX"/>
        </w:rPr>
        <w:t>P R I O R I T A R I O</w:t>
      </w:r>
    </w:p>
    <w:p w:rsidR="00680B28" w:rsidRPr="00680B28" w:rsidRDefault="00680B28" w:rsidP="00680B28">
      <w:pPr>
        <w:shd w:val="clear" w:color="auto" w:fill="FFFFFF"/>
        <w:spacing w:after="0" w:line="240" w:lineRule="auto"/>
        <w:ind w:left="993" w:hanging="993"/>
        <w:jc w:val="both"/>
        <w:textAlignment w:val="baseline"/>
        <w:rPr>
          <w:rFonts w:ascii="Calibri" w:eastAsia="Times New Roman" w:hAnsi="Calibri" w:cs="Calibri"/>
          <w:color w:val="323130"/>
          <w:sz w:val="24"/>
          <w:szCs w:val="24"/>
          <w:lang w:val="en-US" w:eastAsia="es-MX"/>
        </w:rPr>
      </w:pPr>
    </w:p>
    <w:p w:rsidR="00680B28" w:rsidRPr="00680B28" w:rsidRDefault="00680B28" w:rsidP="00680B28">
      <w:pPr>
        <w:shd w:val="clear" w:color="auto" w:fill="FFFFFF"/>
        <w:spacing w:after="0" w:line="240" w:lineRule="auto"/>
        <w:jc w:val="both"/>
        <w:textAlignment w:val="baseline"/>
        <w:rPr>
          <w:rFonts w:ascii="Calibri" w:eastAsia="Times New Roman" w:hAnsi="Calibri" w:cs="Calibri"/>
          <w:color w:val="323130"/>
          <w:sz w:val="24"/>
          <w:szCs w:val="24"/>
          <w:lang w:val="en-US" w:eastAsia="es-MX"/>
        </w:rPr>
      </w:pPr>
      <w:r w:rsidRPr="00680B28">
        <w:rPr>
          <w:rFonts w:ascii="Montserrat" w:eastAsia="Times New Roman" w:hAnsi="Montserrat" w:cs="Calibri"/>
          <w:b/>
          <w:bCs/>
          <w:color w:val="000000"/>
          <w:bdr w:val="none" w:sz="0" w:space="0" w:color="auto" w:frame="1"/>
          <w:lang w:val="en-US" w:eastAsia="es-MX"/>
        </w:rPr>
        <w:t> </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b/>
          <w:bCs/>
          <w:color w:val="000000"/>
          <w:bdr w:val="none" w:sz="0" w:space="0" w:color="auto" w:frame="1"/>
          <w:lang w:val="es-ES" w:eastAsia="es-MX"/>
        </w:rPr>
        <w:t>Asunto: Resultados de la reunión sobre la justificación socioeconómica de la educación inclusiva</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val="es-ES" w:eastAsia="es-MX"/>
        </w:rPr>
        <w:t> </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b/>
          <w:bCs/>
          <w:color w:val="000000"/>
          <w:bdr w:val="none" w:sz="0" w:space="0" w:color="auto" w:frame="1"/>
          <w:lang w:val="es-ES" w:eastAsia="es-MX"/>
        </w:rPr>
        <w:t>Ref.: OCD0026 (12/01/22)</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eastAsia="es-MX"/>
        </w:rPr>
        <w:t> </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323130"/>
          <w:bdr w:val="none" w:sz="0" w:space="0" w:color="auto" w:frame="1"/>
          <w:lang w:val="fr-FR" w:eastAsia="es-MX"/>
        </w:rPr>
        <w:t xml:space="preserve">En </w:t>
      </w:r>
      <w:proofErr w:type="spellStart"/>
      <w:r w:rsidRPr="00680B28">
        <w:rPr>
          <w:rFonts w:ascii="Montserrat" w:eastAsia="Times New Roman" w:hAnsi="Montserrat" w:cs="Calibri"/>
          <w:color w:val="323130"/>
          <w:bdr w:val="none" w:sz="0" w:space="0" w:color="auto" w:frame="1"/>
          <w:lang w:val="fr-FR" w:eastAsia="es-MX"/>
        </w:rPr>
        <w:t>seguimiento</w:t>
      </w:r>
      <w:proofErr w:type="spellEnd"/>
      <w:r w:rsidRPr="00680B28">
        <w:rPr>
          <w:rFonts w:ascii="Montserrat" w:eastAsia="Times New Roman" w:hAnsi="Montserrat" w:cs="Calibri"/>
          <w:color w:val="323130"/>
          <w:bdr w:val="none" w:sz="0" w:space="0" w:color="auto" w:frame="1"/>
          <w:lang w:val="fr-FR" w:eastAsia="es-MX"/>
        </w:rPr>
        <w:t xml:space="preserve"> a la </w:t>
      </w:r>
      <w:proofErr w:type="spellStart"/>
      <w:r w:rsidRPr="00680B28">
        <w:rPr>
          <w:rFonts w:ascii="Montserrat" w:eastAsia="Times New Roman" w:hAnsi="Montserrat" w:cs="Calibri"/>
          <w:color w:val="323130"/>
          <w:bdr w:val="none" w:sz="0" w:space="0" w:color="auto" w:frame="1"/>
          <w:lang w:val="fr-FR" w:eastAsia="es-MX"/>
        </w:rPr>
        <w:t>comunicación</w:t>
      </w:r>
      <w:proofErr w:type="spellEnd"/>
      <w:r w:rsidRPr="00680B28">
        <w:rPr>
          <w:rFonts w:ascii="Montserrat" w:eastAsia="Times New Roman" w:hAnsi="Montserrat" w:cs="Calibri"/>
          <w:color w:val="323130"/>
          <w:bdr w:val="none" w:sz="0" w:space="0" w:color="auto" w:frame="1"/>
          <w:lang w:val="fr-FR" w:eastAsia="es-MX"/>
        </w:rPr>
        <w:t xml:space="preserve"> de </w:t>
      </w:r>
      <w:proofErr w:type="spellStart"/>
      <w:r w:rsidRPr="00680B28">
        <w:rPr>
          <w:rFonts w:ascii="Montserrat" w:eastAsia="Times New Roman" w:hAnsi="Montserrat" w:cs="Calibri"/>
          <w:color w:val="323130"/>
          <w:bdr w:val="none" w:sz="0" w:space="0" w:color="auto" w:frame="1"/>
          <w:lang w:val="fr-FR" w:eastAsia="es-MX"/>
        </w:rPr>
        <w:t>referencia</w:t>
      </w:r>
      <w:proofErr w:type="spellEnd"/>
      <w:r w:rsidRPr="00680B28">
        <w:rPr>
          <w:rFonts w:ascii="Montserrat" w:eastAsia="Times New Roman" w:hAnsi="Montserrat" w:cs="Calibri"/>
          <w:color w:val="323130"/>
          <w:bdr w:val="none" w:sz="0" w:space="0" w:color="auto" w:frame="1"/>
          <w:lang w:val="fr-FR" w:eastAsia="es-MX"/>
        </w:rPr>
        <w:t>, m</w:t>
      </w:r>
      <w:proofErr w:type="spellStart"/>
      <w:r w:rsidRPr="00680B28">
        <w:rPr>
          <w:rFonts w:ascii="Montserrat" w:eastAsia="Times New Roman" w:hAnsi="Montserrat" w:cs="Calibri"/>
          <w:color w:val="323130"/>
          <w:bdr w:val="none" w:sz="0" w:space="0" w:color="auto" w:frame="1"/>
          <w:lang w:val="es-ES" w:eastAsia="es-MX"/>
        </w:rPr>
        <w:t>e</w:t>
      </w:r>
      <w:proofErr w:type="spellEnd"/>
      <w:r w:rsidRPr="00680B28">
        <w:rPr>
          <w:rFonts w:ascii="Montserrat" w:eastAsia="Times New Roman" w:hAnsi="Montserrat" w:cs="Calibri"/>
          <w:color w:val="323130"/>
          <w:bdr w:val="none" w:sz="0" w:space="0" w:color="auto" w:frame="1"/>
          <w:lang w:val="es-ES" w:eastAsia="es-MX"/>
        </w:rPr>
        <w:t xml:space="preserve"> permito informar los resultados de</w:t>
      </w:r>
      <w:r w:rsidRPr="00680B28">
        <w:rPr>
          <w:rFonts w:ascii="Montserrat" w:eastAsia="Times New Roman" w:hAnsi="Montserrat" w:cs="Calibri"/>
          <w:color w:val="000000"/>
          <w:bdr w:val="none" w:sz="0" w:space="0" w:color="auto" w:frame="1"/>
          <w:lang w:val="es-ES" w:eastAsia="es-MX"/>
        </w:rPr>
        <w:t>l evento “</w:t>
      </w:r>
      <w:r w:rsidRPr="00680B28">
        <w:rPr>
          <w:rFonts w:ascii="Montserrat" w:eastAsia="Times New Roman" w:hAnsi="Montserrat" w:cs="Calibri"/>
          <w:color w:val="000000"/>
          <w:u w:val="single"/>
          <w:bdr w:val="none" w:sz="0" w:space="0" w:color="auto" w:frame="1"/>
          <w:lang w:val="es-ES" w:eastAsia="es-MX"/>
        </w:rPr>
        <w:t xml:space="preserve">La </w:t>
      </w:r>
      <w:proofErr w:type="gramStart"/>
      <w:r w:rsidRPr="00680B28">
        <w:rPr>
          <w:rFonts w:ascii="Montserrat" w:eastAsia="Times New Roman" w:hAnsi="Montserrat" w:cs="Calibri"/>
          <w:color w:val="000000"/>
          <w:u w:val="single"/>
          <w:bdr w:val="none" w:sz="0" w:space="0" w:color="auto" w:frame="1"/>
          <w:lang w:val="es-ES" w:eastAsia="es-MX"/>
        </w:rPr>
        <w:t>lógica</w:t>
      </w:r>
      <w:proofErr w:type="gramEnd"/>
      <w:r w:rsidRPr="00680B28">
        <w:rPr>
          <w:rFonts w:ascii="Montserrat" w:eastAsia="Times New Roman" w:hAnsi="Montserrat" w:cs="Calibri"/>
          <w:color w:val="000000"/>
          <w:u w:val="single"/>
          <w:bdr w:val="none" w:sz="0" w:space="0" w:color="auto" w:frame="1"/>
          <w:lang w:val="es-ES" w:eastAsia="es-MX"/>
        </w:rPr>
        <w:t xml:space="preserve"> socioeconómica de la educación inclusiva</w:t>
      </w:r>
      <w:r w:rsidRPr="00680B28">
        <w:rPr>
          <w:rFonts w:ascii="Montserrat" w:eastAsia="Times New Roman" w:hAnsi="Montserrat" w:cs="Calibri"/>
          <w:color w:val="000000"/>
          <w:bdr w:val="none" w:sz="0" w:space="0" w:color="auto" w:frame="1"/>
          <w:lang w:val="es-ES" w:eastAsia="es-MX"/>
        </w:rPr>
        <w:t>”, </w:t>
      </w:r>
      <w:r w:rsidRPr="00680B28">
        <w:rPr>
          <w:rFonts w:ascii="Montserrat" w:eastAsia="Times New Roman" w:hAnsi="Montserrat" w:cs="Calibri"/>
          <w:color w:val="323130"/>
          <w:bdr w:val="none" w:sz="0" w:space="0" w:color="auto" w:frame="1"/>
          <w:lang w:val="es-ES" w:eastAsia="es-MX"/>
        </w:rPr>
        <w:t>que tuvo lugar</w:t>
      </w:r>
      <w:r w:rsidRPr="00680B28">
        <w:rPr>
          <w:rFonts w:ascii="Montserrat" w:eastAsia="Times New Roman" w:hAnsi="Montserrat" w:cs="Calibri"/>
          <w:color w:val="000000"/>
          <w:bdr w:val="none" w:sz="0" w:space="0" w:color="auto" w:frame="1"/>
          <w:lang w:val="es-ES" w:eastAsia="es-MX"/>
        </w:rPr>
        <w:t> el</w:t>
      </w:r>
      <w:r w:rsidRPr="00680B28">
        <w:rPr>
          <w:rFonts w:ascii="Montserrat" w:eastAsia="Times New Roman" w:hAnsi="Montserrat" w:cs="Calibri"/>
          <w:color w:val="323130"/>
          <w:bdr w:val="none" w:sz="0" w:space="0" w:color="auto" w:frame="1"/>
          <w:lang w:val="es-ES" w:eastAsia="es-MX"/>
        </w:rPr>
        <w:t> pasado jueves</w:t>
      </w:r>
      <w:r w:rsidRPr="00680B28">
        <w:rPr>
          <w:rFonts w:ascii="Montserrat" w:eastAsia="Times New Roman" w:hAnsi="Montserrat" w:cs="Calibri"/>
          <w:color w:val="000000"/>
          <w:bdr w:val="none" w:sz="0" w:space="0" w:color="auto" w:frame="1"/>
          <w:lang w:val="es-ES" w:eastAsia="es-MX"/>
        </w:rPr>
        <w:t> </w:t>
      </w:r>
      <w:r w:rsidRPr="00680B28">
        <w:rPr>
          <w:rFonts w:ascii="Montserrat" w:eastAsia="Times New Roman" w:hAnsi="Montserrat" w:cs="Calibri"/>
          <w:color w:val="000000"/>
          <w:u w:val="single"/>
          <w:bdr w:val="none" w:sz="0" w:space="0" w:color="auto" w:frame="1"/>
          <w:lang w:val="es-ES" w:eastAsia="es-MX"/>
        </w:rPr>
        <w:t>27 de enero</w:t>
      </w:r>
      <w:r w:rsidRPr="00680B28">
        <w:rPr>
          <w:rFonts w:ascii="Montserrat" w:eastAsia="Times New Roman" w:hAnsi="Montserrat" w:cs="Calibri"/>
          <w:color w:val="000000"/>
          <w:bdr w:val="none" w:sz="0" w:space="0" w:color="auto" w:frame="1"/>
          <w:lang w:val="es-ES" w:eastAsia="es-MX"/>
        </w:rPr>
        <w:t>, con el objetivo general de presentar los trabajos de la OCDE en materia de educación inclusiva</w:t>
      </w:r>
      <w:r w:rsidRPr="00680B28">
        <w:rPr>
          <w:rFonts w:ascii="Montserrat" w:eastAsia="Times New Roman" w:hAnsi="Montserrat" w:cs="Calibri"/>
          <w:color w:val="323130"/>
          <w:bdr w:val="none" w:sz="0" w:space="0" w:color="auto" w:frame="1"/>
          <w:lang w:val="es-ES" w:eastAsia="es-MX"/>
        </w:rPr>
        <w:t>.</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323130"/>
          <w:bdr w:val="none" w:sz="0" w:space="0" w:color="auto" w:frame="1"/>
          <w:lang w:val="es-ES" w:eastAsia="es-MX"/>
        </w:rPr>
        <w:t> </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323130"/>
          <w:bdr w:val="none" w:sz="0" w:space="0" w:color="auto" w:frame="1"/>
          <w:lang w:val="es-ES" w:eastAsia="es-MX"/>
        </w:rPr>
        <w:t>Según se destacó al inicio del evento</w:t>
      </w:r>
      <w:r w:rsidRPr="00680B28">
        <w:rPr>
          <w:rFonts w:ascii="Montserrat" w:eastAsia="Times New Roman" w:hAnsi="Montserrat" w:cs="Calibri"/>
          <w:color w:val="000000"/>
          <w:bdr w:val="none" w:sz="0" w:space="0" w:color="auto" w:frame="1"/>
          <w:lang w:val="es-ES" w:eastAsia="es-MX"/>
        </w:rPr>
        <w:t>, a pesar de que existe evidencia sobre el impacto positivo que las reformas de la educación inclusiva pueden tener en los resultados académicos y personales de estudiantes, y en particular de los estudiantes con necesidades educativas especiales, la información disponible sobre la sostenibilidad económica de tales reformas es limitada.</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val="es-ES" w:eastAsia="es-MX"/>
        </w:rPr>
        <w:t> </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val="es-ES" w:eastAsia="es-MX"/>
        </w:rPr>
        <w:t>El e</w:t>
      </w:r>
      <w:r w:rsidRPr="00680B28">
        <w:rPr>
          <w:rFonts w:ascii="Montserrat" w:eastAsia="Times New Roman" w:hAnsi="Montserrat" w:cs="Calibri"/>
          <w:color w:val="323130"/>
          <w:bdr w:val="none" w:sz="0" w:space="0" w:color="auto" w:frame="1"/>
          <w:lang w:val="es-ES" w:eastAsia="es-MX"/>
        </w:rPr>
        <w:t>ncuentro</w:t>
      </w:r>
      <w:r w:rsidRPr="00680B28">
        <w:rPr>
          <w:rFonts w:ascii="Montserrat" w:eastAsia="Times New Roman" w:hAnsi="Montserrat" w:cs="Calibri"/>
          <w:color w:val="000000"/>
          <w:bdr w:val="none" w:sz="0" w:space="0" w:color="auto" w:frame="1"/>
          <w:lang w:val="es-ES" w:eastAsia="es-MX"/>
        </w:rPr>
        <w:t> de antecedentes </w:t>
      </w:r>
      <w:r w:rsidRPr="00680B28">
        <w:rPr>
          <w:rFonts w:ascii="Montserrat" w:eastAsia="Times New Roman" w:hAnsi="Montserrat" w:cs="Calibri"/>
          <w:color w:val="323130"/>
          <w:bdr w:val="none" w:sz="0" w:space="0" w:color="auto" w:frame="1"/>
          <w:lang w:val="es-ES" w:eastAsia="es-MX"/>
        </w:rPr>
        <w:t>brindó a los asistentes un espacio para</w:t>
      </w:r>
      <w:r w:rsidRPr="00680B28">
        <w:rPr>
          <w:rFonts w:ascii="Montserrat" w:eastAsia="Times New Roman" w:hAnsi="Montserrat" w:cs="Calibri"/>
          <w:color w:val="000000"/>
          <w:bdr w:val="none" w:sz="0" w:space="0" w:color="auto" w:frame="1"/>
          <w:lang w:val="es-ES" w:eastAsia="es-MX"/>
        </w:rPr>
        <w:t> reflexionar sobre las políticas de inclusión y las prácticas </w:t>
      </w:r>
      <w:r w:rsidRPr="00680B28">
        <w:rPr>
          <w:rFonts w:ascii="Montserrat" w:eastAsia="Times New Roman" w:hAnsi="Montserrat" w:cs="Calibri"/>
          <w:color w:val="323130"/>
          <w:bdr w:val="none" w:sz="0" w:space="0" w:color="auto" w:frame="1"/>
          <w:lang w:val="es-ES" w:eastAsia="es-MX"/>
        </w:rPr>
        <w:t>identificadas por</w:t>
      </w:r>
      <w:r w:rsidRPr="00680B28">
        <w:rPr>
          <w:rFonts w:ascii="Montserrat" w:eastAsia="Times New Roman" w:hAnsi="Montserrat" w:cs="Calibri"/>
          <w:color w:val="000000"/>
          <w:bdr w:val="none" w:sz="0" w:space="0" w:color="auto" w:frame="1"/>
          <w:lang w:val="es-ES" w:eastAsia="es-MX"/>
        </w:rPr>
        <w:t> la OCDE, </w:t>
      </w:r>
      <w:r w:rsidRPr="00680B28">
        <w:rPr>
          <w:rFonts w:ascii="Montserrat" w:eastAsia="Times New Roman" w:hAnsi="Montserrat" w:cs="Calibri"/>
          <w:color w:val="323130"/>
          <w:bdr w:val="none" w:sz="0" w:space="0" w:color="auto" w:frame="1"/>
          <w:lang w:val="es-ES" w:eastAsia="es-MX"/>
        </w:rPr>
        <w:t>para hablar de los</w:t>
      </w:r>
      <w:r w:rsidRPr="00680B28">
        <w:rPr>
          <w:rFonts w:ascii="Montserrat" w:eastAsia="Times New Roman" w:hAnsi="Montserrat" w:cs="Calibri"/>
          <w:color w:val="000000"/>
          <w:bdr w:val="none" w:sz="0" w:space="0" w:color="auto" w:frame="1"/>
          <w:lang w:val="es-ES" w:eastAsia="es-MX"/>
        </w:rPr>
        <w:t> desafíos y barreras en la implementación de la educación inclusiva y promover la discusión entre los participantes </w:t>
      </w:r>
      <w:r w:rsidRPr="00680B28">
        <w:rPr>
          <w:rFonts w:ascii="Montserrat" w:eastAsia="Times New Roman" w:hAnsi="Montserrat" w:cs="Calibri"/>
          <w:color w:val="323130"/>
          <w:bdr w:val="none" w:sz="0" w:space="0" w:color="auto" w:frame="1"/>
          <w:lang w:val="es-ES" w:eastAsia="es-MX"/>
        </w:rPr>
        <w:t>sobre</w:t>
      </w:r>
      <w:r w:rsidRPr="00680B28">
        <w:rPr>
          <w:rFonts w:ascii="Montserrat" w:eastAsia="Times New Roman" w:hAnsi="Montserrat" w:cs="Calibri"/>
          <w:color w:val="000000"/>
          <w:bdr w:val="none" w:sz="0" w:space="0" w:color="auto" w:frame="1"/>
          <w:lang w:val="es-ES" w:eastAsia="es-MX"/>
        </w:rPr>
        <w:t> futuras reformas. </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val="es-ES" w:eastAsia="es-MX"/>
        </w:rPr>
        <w:t> </w:t>
      </w:r>
    </w:p>
    <w:p w:rsidR="00680B28" w:rsidRPr="00680B28" w:rsidRDefault="00680B28" w:rsidP="00680B28">
      <w:pPr>
        <w:shd w:val="clear" w:color="auto" w:fill="FFFFFF"/>
        <w:spacing w:after="0" w:line="240" w:lineRule="auto"/>
        <w:jc w:val="both"/>
        <w:textAlignment w:val="baseline"/>
        <w:rPr>
          <w:rFonts w:ascii="Calibri" w:eastAsia="Times New Roman" w:hAnsi="Calibri" w:cs="Calibri"/>
          <w:color w:val="323130"/>
          <w:lang w:eastAsia="es-MX"/>
        </w:rPr>
      </w:pPr>
      <w:r w:rsidRPr="00680B28">
        <w:rPr>
          <w:rFonts w:ascii="Montserrat" w:eastAsia="Times New Roman" w:hAnsi="Montserrat" w:cs="Calibri"/>
          <w:color w:val="000000"/>
          <w:bdr w:val="none" w:sz="0" w:space="0" w:color="auto" w:frame="1"/>
          <w:lang w:val="es-ES" w:eastAsia="es-MX"/>
        </w:rPr>
        <w:t>E</w:t>
      </w:r>
      <w:r w:rsidRPr="00680B28">
        <w:rPr>
          <w:rFonts w:ascii="Montserrat" w:eastAsia="Times New Roman" w:hAnsi="Montserrat" w:cs="Calibri"/>
          <w:color w:val="323130"/>
          <w:bdr w:val="none" w:sz="0" w:space="0" w:color="auto" w:frame="1"/>
          <w:lang w:val="es-ES" w:eastAsia="es-MX"/>
        </w:rPr>
        <w:t>n representación de México e</w:t>
      </w:r>
      <w:r w:rsidRPr="00680B28">
        <w:rPr>
          <w:rFonts w:ascii="Montserrat" w:eastAsia="Times New Roman" w:hAnsi="Montserrat" w:cs="Calibri"/>
          <w:color w:val="000000"/>
          <w:bdr w:val="none" w:sz="0" w:space="0" w:color="auto" w:frame="1"/>
          <w:lang w:val="es-ES" w:eastAsia="es-MX"/>
        </w:rPr>
        <w:t>stuvieron presentes </w:t>
      </w:r>
      <w:r w:rsidRPr="00680B28">
        <w:rPr>
          <w:rFonts w:ascii="Montserrat" w:eastAsia="Times New Roman" w:hAnsi="Montserrat" w:cs="Calibri"/>
          <w:color w:val="323130"/>
          <w:bdr w:val="none" w:sz="0" w:space="0" w:color="auto" w:frame="1"/>
          <w:lang w:val="es-ES" w:eastAsia="es-MX"/>
        </w:rPr>
        <w:t>el Sr. </w:t>
      </w:r>
      <w:r w:rsidRPr="00680B28">
        <w:rPr>
          <w:rFonts w:ascii="Montserrat" w:eastAsia="Times New Roman" w:hAnsi="Montserrat" w:cs="Calibri"/>
          <w:color w:val="000000"/>
          <w:bdr w:val="none" w:sz="0" w:space="0" w:color="auto" w:frame="1"/>
          <w:lang w:val="es-ES" w:eastAsia="es-MX"/>
        </w:rPr>
        <w:t xml:space="preserve">Enrique </w:t>
      </w:r>
      <w:proofErr w:type="spellStart"/>
      <w:r w:rsidRPr="00680B28">
        <w:rPr>
          <w:rFonts w:ascii="Montserrat" w:eastAsia="Times New Roman" w:hAnsi="Montserrat" w:cs="Calibri"/>
          <w:color w:val="000000"/>
          <w:bdr w:val="none" w:sz="0" w:space="0" w:color="auto" w:frame="1"/>
          <w:lang w:val="es-ES" w:eastAsia="es-MX"/>
        </w:rPr>
        <w:t>Ku</w:t>
      </w:r>
      <w:proofErr w:type="spellEnd"/>
      <w:r w:rsidRPr="00680B28">
        <w:rPr>
          <w:rFonts w:ascii="Montserrat" w:eastAsia="Times New Roman" w:hAnsi="Montserrat" w:cs="Calibri"/>
          <w:color w:val="000000"/>
          <w:bdr w:val="none" w:sz="0" w:space="0" w:color="auto" w:frame="1"/>
          <w:lang w:val="es-ES" w:eastAsia="es-MX"/>
        </w:rPr>
        <w:t xml:space="preserve"> González, Coordinador Sectorial de Movilidad y Cooperación Académica en Educación Superior de la Subsecretaría de Educación Superior, así como dos funcionarias de esta </w:t>
      </w:r>
      <w:proofErr w:type="spellStart"/>
      <w:r w:rsidRPr="00680B28">
        <w:rPr>
          <w:rFonts w:ascii="Montserrat" w:eastAsia="Times New Roman" w:hAnsi="Montserrat" w:cs="Calibri"/>
          <w:color w:val="000000"/>
          <w:bdr w:val="none" w:sz="0" w:space="0" w:color="auto" w:frame="1"/>
          <w:lang w:val="es-ES" w:eastAsia="es-MX"/>
        </w:rPr>
        <w:t>Delegamex</w:t>
      </w:r>
      <w:proofErr w:type="spellEnd"/>
      <w:r w:rsidRPr="00680B28">
        <w:rPr>
          <w:rFonts w:ascii="Montserrat" w:eastAsia="Times New Roman" w:hAnsi="Montserrat" w:cs="Calibri"/>
          <w:color w:val="000000"/>
          <w:bdr w:val="none" w:sz="0" w:space="0" w:color="auto" w:frame="1"/>
          <w:lang w:val="es-ES" w:eastAsia="es-MX"/>
        </w:rPr>
        <w:t>.</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eastAsia="es-MX"/>
        </w:rPr>
        <w:t> </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val="es-ES" w:eastAsia="es-MX"/>
        </w:rPr>
        <w:t> </w:t>
      </w:r>
    </w:p>
    <w:p w:rsidR="00680B28" w:rsidRPr="00680B28" w:rsidRDefault="00680B28" w:rsidP="00680B28">
      <w:pPr>
        <w:numPr>
          <w:ilvl w:val="0"/>
          <w:numId w:val="1"/>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b/>
          <w:bCs/>
          <w:color w:val="000000"/>
          <w:bdr w:val="none" w:sz="0" w:space="0" w:color="auto" w:frame="1"/>
          <w:lang w:eastAsia="es-MX"/>
        </w:rPr>
        <w:t>Presentación del proyecto </w:t>
      </w:r>
      <w:r w:rsidRPr="00680B28">
        <w:rPr>
          <w:rFonts w:ascii="Montserrat" w:eastAsia="Times New Roman" w:hAnsi="Montserrat" w:cs="Calibri"/>
          <w:b/>
          <w:bCs/>
          <w:i/>
          <w:iCs/>
          <w:color w:val="000000"/>
          <w:bdr w:val="none" w:sz="0" w:space="0" w:color="auto" w:frame="1"/>
          <w:lang w:val="es-ES" w:eastAsia="es-MX"/>
        </w:rPr>
        <w:t>Fortalecimiento a través de la Diversidad</w:t>
      </w:r>
    </w:p>
    <w:p w:rsidR="00680B28" w:rsidRPr="00680B28" w:rsidRDefault="00680B28" w:rsidP="00680B28">
      <w:pPr>
        <w:shd w:val="clear" w:color="auto" w:fill="FFFFFF"/>
        <w:spacing w:after="0" w:line="253" w:lineRule="atLeast"/>
        <w:ind w:left="720"/>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eastAsia="es-MX"/>
        </w:rPr>
        <w:t> </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val="es-ES" w:eastAsia="es-MX"/>
        </w:rPr>
        <w:t>El secretariado de la OCDE </w:t>
      </w:r>
      <w:r w:rsidRPr="00680B28">
        <w:rPr>
          <w:rFonts w:ascii="Montserrat" w:eastAsia="Times New Roman" w:hAnsi="Montserrat" w:cs="Calibri"/>
          <w:color w:val="323130"/>
          <w:bdr w:val="none" w:sz="0" w:space="0" w:color="auto" w:frame="1"/>
          <w:lang w:val="es-ES" w:eastAsia="es-MX"/>
        </w:rPr>
        <w:t>ofreció</w:t>
      </w:r>
      <w:r w:rsidRPr="00680B28">
        <w:rPr>
          <w:rFonts w:ascii="Montserrat" w:eastAsia="Times New Roman" w:hAnsi="Montserrat" w:cs="Calibri"/>
          <w:color w:val="000000"/>
          <w:bdr w:val="none" w:sz="0" w:space="0" w:color="auto" w:frame="1"/>
          <w:lang w:val="es-ES" w:eastAsia="es-MX"/>
        </w:rPr>
        <w:t> una descripción general del marco analítico del proyecto </w:t>
      </w:r>
      <w:r w:rsidRPr="00680B28">
        <w:rPr>
          <w:rFonts w:ascii="Montserrat" w:eastAsia="Times New Roman" w:hAnsi="Montserrat" w:cs="Calibri"/>
          <w:b/>
          <w:bCs/>
          <w:color w:val="323130"/>
          <w:bdr w:val="none" w:sz="0" w:space="0" w:color="auto" w:frame="1"/>
          <w:lang w:val="es-ES" w:eastAsia="es-MX"/>
        </w:rPr>
        <w:t>“F</w:t>
      </w:r>
      <w:r w:rsidRPr="00680B28">
        <w:rPr>
          <w:rFonts w:ascii="Montserrat" w:eastAsia="Times New Roman" w:hAnsi="Montserrat" w:cs="Calibri"/>
          <w:b/>
          <w:bCs/>
          <w:color w:val="000000"/>
          <w:bdr w:val="none" w:sz="0" w:space="0" w:color="auto" w:frame="1"/>
          <w:lang w:val="es-ES" w:eastAsia="es-MX"/>
        </w:rPr>
        <w:t>ortalecimiento a través de la Diversidad</w:t>
      </w:r>
      <w:r w:rsidRPr="00680B28">
        <w:rPr>
          <w:rFonts w:ascii="Montserrat" w:eastAsia="Times New Roman" w:hAnsi="Montserrat" w:cs="Calibri"/>
          <w:b/>
          <w:bCs/>
          <w:color w:val="323130"/>
          <w:bdr w:val="none" w:sz="0" w:space="0" w:color="auto" w:frame="1"/>
          <w:lang w:val="es-ES" w:eastAsia="es-MX"/>
        </w:rPr>
        <w:t>”</w:t>
      </w:r>
      <w:r w:rsidRPr="00680B28">
        <w:rPr>
          <w:rFonts w:ascii="Montserrat" w:eastAsia="Times New Roman" w:hAnsi="Montserrat" w:cs="Calibri"/>
          <w:i/>
          <w:iCs/>
          <w:color w:val="323130"/>
          <w:bdr w:val="none" w:sz="0" w:space="0" w:color="auto" w:frame="1"/>
          <w:lang w:val="es-ES" w:eastAsia="es-MX"/>
        </w:rPr>
        <w:t> (</w:t>
      </w:r>
      <w:proofErr w:type="spellStart"/>
      <w:r w:rsidRPr="00680B28">
        <w:rPr>
          <w:rFonts w:ascii="Montserrat" w:eastAsia="Times New Roman" w:hAnsi="Montserrat" w:cs="Calibri"/>
          <w:i/>
          <w:iCs/>
          <w:color w:val="323130"/>
          <w:bdr w:val="none" w:sz="0" w:space="0" w:color="auto" w:frame="1"/>
          <w:lang w:val="es-ES" w:eastAsia="es-MX"/>
        </w:rPr>
        <w:t>Strength</w:t>
      </w:r>
      <w:proofErr w:type="spellEnd"/>
      <w:r w:rsidRPr="00680B28">
        <w:rPr>
          <w:rFonts w:ascii="Montserrat" w:eastAsia="Times New Roman" w:hAnsi="Montserrat" w:cs="Calibri"/>
          <w:i/>
          <w:iCs/>
          <w:color w:val="323130"/>
          <w:bdr w:val="none" w:sz="0" w:space="0" w:color="auto" w:frame="1"/>
          <w:lang w:val="es-ES" w:eastAsia="es-MX"/>
        </w:rPr>
        <w:t xml:space="preserve"> </w:t>
      </w:r>
      <w:proofErr w:type="spellStart"/>
      <w:r w:rsidRPr="00680B28">
        <w:rPr>
          <w:rFonts w:ascii="Montserrat" w:eastAsia="Times New Roman" w:hAnsi="Montserrat" w:cs="Calibri"/>
          <w:i/>
          <w:iCs/>
          <w:color w:val="323130"/>
          <w:bdr w:val="none" w:sz="0" w:space="0" w:color="auto" w:frame="1"/>
          <w:lang w:val="es-ES" w:eastAsia="es-MX"/>
        </w:rPr>
        <w:t>through</w:t>
      </w:r>
      <w:proofErr w:type="spellEnd"/>
      <w:r w:rsidRPr="00680B28">
        <w:rPr>
          <w:rFonts w:ascii="Montserrat" w:eastAsia="Times New Roman" w:hAnsi="Montserrat" w:cs="Calibri"/>
          <w:i/>
          <w:iCs/>
          <w:color w:val="323130"/>
          <w:bdr w:val="none" w:sz="0" w:space="0" w:color="auto" w:frame="1"/>
          <w:lang w:val="es-ES" w:eastAsia="es-MX"/>
        </w:rPr>
        <w:t xml:space="preserve"> </w:t>
      </w:r>
      <w:proofErr w:type="spellStart"/>
      <w:r w:rsidRPr="00680B28">
        <w:rPr>
          <w:rFonts w:ascii="Montserrat" w:eastAsia="Times New Roman" w:hAnsi="Montserrat" w:cs="Calibri"/>
          <w:i/>
          <w:iCs/>
          <w:color w:val="323130"/>
          <w:bdr w:val="none" w:sz="0" w:space="0" w:color="auto" w:frame="1"/>
          <w:lang w:val="es-ES" w:eastAsia="es-MX"/>
        </w:rPr>
        <w:t>Diversity</w:t>
      </w:r>
      <w:proofErr w:type="spellEnd"/>
      <w:r w:rsidRPr="00680B28">
        <w:rPr>
          <w:rFonts w:ascii="Montserrat" w:eastAsia="Times New Roman" w:hAnsi="Montserrat" w:cs="Calibri"/>
          <w:i/>
          <w:iCs/>
          <w:color w:val="323130"/>
          <w:bdr w:val="none" w:sz="0" w:space="0" w:color="auto" w:frame="1"/>
          <w:lang w:val="es-ES" w:eastAsia="es-MX"/>
        </w:rPr>
        <w:t>)</w:t>
      </w:r>
      <w:r w:rsidRPr="00680B28">
        <w:rPr>
          <w:rFonts w:ascii="Montserrat" w:eastAsia="Times New Roman" w:hAnsi="Montserrat" w:cs="Calibri"/>
          <w:i/>
          <w:iCs/>
          <w:color w:val="000000"/>
          <w:bdr w:val="none" w:sz="0" w:space="0" w:color="auto" w:frame="1"/>
          <w:lang w:val="es-ES" w:eastAsia="es-MX"/>
        </w:rPr>
        <w:t>. </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val="es-ES" w:eastAsia="es-MX"/>
        </w:rPr>
        <w:t> </w:t>
      </w:r>
    </w:p>
    <w:p w:rsidR="00680B28" w:rsidRPr="00680B28" w:rsidRDefault="00680B28" w:rsidP="00680B28">
      <w:pPr>
        <w:numPr>
          <w:ilvl w:val="1"/>
          <w:numId w:val="2"/>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color w:val="000000"/>
          <w:bdr w:val="none" w:sz="0" w:space="0" w:color="auto" w:frame="1"/>
          <w:lang w:val="es-ES" w:eastAsia="es-MX"/>
        </w:rPr>
        <w:t>El o</w:t>
      </w:r>
      <w:proofErr w:type="spellStart"/>
      <w:r w:rsidRPr="00680B28">
        <w:rPr>
          <w:rFonts w:ascii="Montserrat" w:eastAsia="Times New Roman" w:hAnsi="Montserrat" w:cs="Calibri"/>
          <w:color w:val="000000"/>
          <w:bdr w:val="none" w:sz="0" w:space="0" w:color="auto" w:frame="1"/>
          <w:lang w:eastAsia="es-MX"/>
        </w:rPr>
        <w:t>bjetivo</w:t>
      </w:r>
      <w:proofErr w:type="spellEnd"/>
      <w:r w:rsidRPr="00680B28">
        <w:rPr>
          <w:rFonts w:ascii="Montserrat" w:eastAsia="Times New Roman" w:hAnsi="Montserrat" w:cs="Calibri"/>
          <w:color w:val="000000"/>
          <w:bdr w:val="none" w:sz="0" w:space="0" w:color="auto" w:frame="1"/>
          <w:lang w:eastAsia="es-MX"/>
        </w:rPr>
        <w:t xml:space="preserve"> del </w:t>
      </w:r>
      <w:r w:rsidRPr="00680B28">
        <w:rPr>
          <w:rFonts w:ascii="Montserrat" w:eastAsia="Times New Roman" w:hAnsi="Montserrat" w:cs="Calibri"/>
          <w:color w:val="000000"/>
          <w:bdr w:val="none" w:sz="0" w:space="0" w:color="auto" w:frame="1"/>
          <w:lang w:val="es-ES" w:eastAsia="es-MX"/>
        </w:rPr>
        <w:t>p</w:t>
      </w:r>
      <w:proofErr w:type="spellStart"/>
      <w:r w:rsidRPr="00680B28">
        <w:rPr>
          <w:rFonts w:ascii="Montserrat" w:eastAsia="Times New Roman" w:hAnsi="Montserrat" w:cs="Calibri"/>
          <w:color w:val="000000"/>
          <w:bdr w:val="none" w:sz="0" w:space="0" w:color="auto" w:frame="1"/>
          <w:lang w:eastAsia="es-MX"/>
        </w:rPr>
        <w:t>royecto</w:t>
      </w:r>
      <w:proofErr w:type="spellEnd"/>
      <w:r w:rsidRPr="00680B28">
        <w:rPr>
          <w:rFonts w:ascii="Montserrat" w:eastAsia="Times New Roman" w:hAnsi="Montserrat" w:cs="Calibri"/>
          <w:color w:val="000000"/>
          <w:bdr w:val="none" w:sz="0" w:space="0" w:color="auto" w:frame="1"/>
          <w:lang w:val="es-ES" w:eastAsia="es-MX"/>
        </w:rPr>
        <w:t> es</w:t>
      </w:r>
      <w:r w:rsidRPr="00680B28">
        <w:rPr>
          <w:rFonts w:ascii="Montserrat" w:eastAsia="Times New Roman" w:hAnsi="Montserrat" w:cs="Calibri"/>
          <w:bdr w:val="none" w:sz="0" w:space="0" w:color="auto" w:frame="1"/>
          <w:lang w:val="es-ES" w:eastAsia="es-MX"/>
        </w:rPr>
        <w:t> ofrecer</w:t>
      </w:r>
      <w:r w:rsidRPr="00680B28">
        <w:rPr>
          <w:rFonts w:ascii="Montserrat" w:eastAsia="Times New Roman" w:hAnsi="Montserrat" w:cs="Calibri"/>
          <w:color w:val="000000"/>
          <w:bdr w:val="none" w:sz="0" w:space="0" w:color="auto" w:frame="1"/>
          <w:lang w:val="es-ES" w:eastAsia="es-MX"/>
        </w:rPr>
        <w:t> a</w:t>
      </w:r>
      <w:proofErr w:type="spellStart"/>
      <w:r w:rsidRPr="00680B28">
        <w:rPr>
          <w:rFonts w:ascii="Montserrat" w:eastAsia="Times New Roman" w:hAnsi="Montserrat" w:cs="Calibri"/>
          <w:color w:val="000000"/>
          <w:bdr w:val="none" w:sz="0" w:space="0" w:color="auto" w:frame="1"/>
          <w:lang w:eastAsia="es-MX"/>
        </w:rPr>
        <w:t>nálisis</w:t>
      </w:r>
      <w:proofErr w:type="spellEnd"/>
      <w:r w:rsidRPr="00680B28">
        <w:rPr>
          <w:rFonts w:ascii="Montserrat" w:eastAsia="Times New Roman" w:hAnsi="Montserrat" w:cs="Calibri"/>
          <w:color w:val="000000"/>
          <w:bdr w:val="none" w:sz="0" w:space="0" w:color="auto" w:frame="1"/>
          <w:lang w:eastAsia="es-MX"/>
        </w:rPr>
        <w:t xml:space="preserve"> y asesoramiento sobre políticas orientad</w:t>
      </w:r>
      <w:r w:rsidRPr="00680B28">
        <w:rPr>
          <w:rFonts w:ascii="Montserrat" w:eastAsia="Times New Roman" w:hAnsi="Montserrat" w:cs="Calibri"/>
          <w:bdr w:val="none" w:sz="0" w:space="0" w:color="auto" w:frame="1"/>
          <w:lang w:eastAsia="es-MX"/>
        </w:rPr>
        <w:t>as</w:t>
      </w:r>
      <w:r w:rsidRPr="00680B28">
        <w:rPr>
          <w:rFonts w:ascii="Montserrat" w:eastAsia="Times New Roman" w:hAnsi="Montserrat" w:cs="Calibri"/>
          <w:color w:val="000000"/>
          <w:bdr w:val="none" w:sz="0" w:space="0" w:color="auto" w:frame="1"/>
          <w:lang w:eastAsia="es-MX"/>
        </w:rPr>
        <w:t> a ayudar a los gobiernos y las escuelas a abordar l</w:t>
      </w:r>
      <w:r w:rsidRPr="00680B28">
        <w:rPr>
          <w:rFonts w:ascii="Montserrat" w:eastAsia="Times New Roman" w:hAnsi="Montserrat" w:cs="Calibri"/>
          <w:bdr w:val="none" w:sz="0" w:space="0" w:color="auto" w:frame="1"/>
          <w:lang w:eastAsia="es-MX"/>
        </w:rPr>
        <w:t xml:space="preserve">os retos </w:t>
      </w:r>
      <w:proofErr w:type="spellStart"/>
      <w:r w:rsidRPr="00680B28">
        <w:rPr>
          <w:rFonts w:ascii="Montserrat" w:eastAsia="Times New Roman" w:hAnsi="Montserrat" w:cs="Calibri"/>
          <w:bdr w:val="none" w:sz="0" w:space="0" w:color="auto" w:frame="1"/>
          <w:lang w:eastAsia="es-MX"/>
        </w:rPr>
        <w:t>relative</w:t>
      </w:r>
      <w:proofErr w:type="spellEnd"/>
      <w:r w:rsidRPr="00680B28">
        <w:rPr>
          <w:rFonts w:ascii="Montserrat" w:eastAsia="Times New Roman" w:hAnsi="Montserrat" w:cs="Calibri"/>
          <w:bdr w:val="none" w:sz="0" w:space="0" w:color="auto" w:frame="1"/>
          <w:lang w:eastAsia="es-MX"/>
        </w:rPr>
        <w:t xml:space="preserve"> s la</w:t>
      </w:r>
      <w:r w:rsidRPr="00680B28">
        <w:rPr>
          <w:rFonts w:ascii="Montserrat" w:eastAsia="Times New Roman" w:hAnsi="Montserrat" w:cs="Calibri"/>
          <w:color w:val="000000"/>
          <w:bdr w:val="none" w:sz="0" w:space="0" w:color="auto" w:frame="1"/>
          <w:lang w:eastAsia="es-MX"/>
        </w:rPr>
        <w:t> diversidad</w:t>
      </w:r>
      <w:r w:rsidRPr="00680B28">
        <w:rPr>
          <w:rFonts w:ascii="Montserrat" w:eastAsia="Times New Roman" w:hAnsi="Montserrat" w:cs="Calibri"/>
          <w:bdr w:val="none" w:sz="0" w:space="0" w:color="auto" w:frame="1"/>
          <w:lang w:eastAsia="es-MX"/>
        </w:rPr>
        <w:t>, con el fin de</w:t>
      </w:r>
      <w:r w:rsidRPr="00680B28">
        <w:rPr>
          <w:rFonts w:ascii="Montserrat" w:eastAsia="Times New Roman" w:hAnsi="Montserrat" w:cs="Calibri"/>
          <w:color w:val="000000"/>
          <w:bdr w:val="none" w:sz="0" w:space="0" w:color="auto" w:frame="1"/>
          <w:lang w:eastAsia="es-MX"/>
        </w:rPr>
        <w:t> </w:t>
      </w:r>
      <w:r w:rsidRPr="00680B28">
        <w:rPr>
          <w:rFonts w:ascii="Montserrat" w:eastAsia="Times New Roman" w:hAnsi="Montserrat" w:cs="Calibri"/>
          <w:bdr w:val="none" w:sz="0" w:space="0" w:color="auto" w:frame="1"/>
          <w:lang w:eastAsia="es-MX"/>
        </w:rPr>
        <w:t>avanzar hacia</w:t>
      </w:r>
      <w:r w:rsidRPr="00680B28">
        <w:rPr>
          <w:rFonts w:ascii="Montserrat" w:eastAsia="Times New Roman" w:hAnsi="Montserrat" w:cs="Calibri"/>
          <w:color w:val="000000"/>
          <w:bdr w:val="none" w:sz="0" w:space="0" w:color="auto" w:frame="1"/>
          <w:lang w:eastAsia="es-MX"/>
        </w:rPr>
        <w:t> sistemas educativos más equitativos e inclusivos.</w:t>
      </w:r>
    </w:p>
    <w:p w:rsidR="00680B28" w:rsidRPr="00680B28" w:rsidRDefault="00680B28" w:rsidP="00680B28">
      <w:pPr>
        <w:numPr>
          <w:ilvl w:val="1"/>
          <w:numId w:val="2"/>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color w:val="000000"/>
          <w:bdr w:val="none" w:sz="0" w:space="0" w:color="auto" w:frame="1"/>
          <w:lang w:val="es-ES" w:eastAsia="es-MX"/>
        </w:rPr>
        <w:t>El marco analítico </w:t>
      </w:r>
      <w:r w:rsidRPr="00680B28">
        <w:rPr>
          <w:rFonts w:ascii="Montserrat" w:eastAsia="Times New Roman" w:hAnsi="Montserrat" w:cs="Calibri"/>
          <w:bdr w:val="none" w:sz="0" w:space="0" w:color="auto" w:frame="1"/>
          <w:lang w:val="es-ES" w:eastAsia="es-MX"/>
        </w:rPr>
        <w:t>del proyecto </w:t>
      </w:r>
      <w:r w:rsidRPr="00680B28">
        <w:rPr>
          <w:rFonts w:ascii="Montserrat" w:eastAsia="Times New Roman" w:hAnsi="Montserrat" w:cs="Calibri"/>
          <w:color w:val="000000"/>
          <w:bdr w:val="none" w:sz="0" w:space="0" w:color="auto" w:frame="1"/>
          <w:lang w:val="es-ES" w:eastAsia="es-MX"/>
        </w:rPr>
        <w:t xml:space="preserve">se utilizará en: a) trabajos analíticos; b) notas de países; </w:t>
      </w:r>
      <w:proofErr w:type="gramStart"/>
      <w:r w:rsidRPr="00680B28">
        <w:rPr>
          <w:rFonts w:ascii="Montserrat" w:eastAsia="Times New Roman" w:hAnsi="Montserrat" w:cs="Calibri"/>
          <w:color w:val="000000"/>
          <w:bdr w:val="none" w:sz="0" w:space="0" w:color="auto" w:frame="1"/>
          <w:lang w:val="es-ES" w:eastAsia="es-MX"/>
        </w:rPr>
        <w:t>y</w:t>
      </w:r>
      <w:proofErr w:type="gramEnd"/>
      <w:r w:rsidRPr="00680B28">
        <w:rPr>
          <w:rFonts w:ascii="Montserrat" w:eastAsia="Times New Roman" w:hAnsi="Montserrat" w:cs="Calibri"/>
          <w:color w:val="000000"/>
          <w:bdr w:val="none" w:sz="0" w:space="0" w:color="auto" w:frame="1"/>
          <w:lang w:val="es-ES" w:eastAsia="es-MX"/>
        </w:rPr>
        <w:t xml:space="preserve"> c) Intercambio y aprendizaje entre pares. </w:t>
      </w:r>
    </w:p>
    <w:p w:rsidR="00680B28" w:rsidRPr="00680B28" w:rsidRDefault="00680B28" w:rsidP="00680B28">
      <w:pPr>
        <w:numPr>
          <w:ilvl w:val="1"/>
          <w:numId w:val="2"/>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color w:val="000000"/>
          <w:bdr w:val="none" w:sz="0" w:space="0" w:color="auto" w:frame="1"/>
          <w:lang w:val="es-ES" w:eastAsia="es-MX"/>
        </w:rPr>
        <w:t>Dentro de las á</w:t>
      </w:r>
      <w:r w:rsidRPr="00680B28">
        <w:rPr>
          <w:rFonts w:ascii="Montserrat" w:eastAsia="Times New Roman" w:hAnsi="Montserrat" w:cs="Calibri"/>
          <w:color w:val="000000"/>
          <w:bdr w:val="none" w:sz="0" w:space="0" w:color="auto" w:frame="1"/>
          <w:lang w:eastAsia="es-MX"/>
        </w:rPr>
        <w:t>reas</w:t>
      </w:r>
      <w:r w:rsidRPr="00680B28">
        <w:rPr>
          <w:rFonts w:ascii="Montserrat" w:eastAsia="Times New Roman" w:hAnsi="Montserrat" w:cs="Calibri"/>
          <w:color w:val="000000"/>
          <w:bdr w:val="none" w:sz="0" w:space="0" w:color="auto" w:frame="1"/>
          <w:lang w:val="es-ES" w:eastAsia="es-MX"/>
        </w:rPr>
        <w:t> de</w:t>
      </w:r>
      <w:r w:rsidRPr="00680B28">
        <w:rPr>
          <w:rFonts w:ascii="Montserrat" w:eastAsia="Times New Roman" w:hAnsi="Montserrat" w:cs="Calibri"/>
          <w:color w:val="000000"/>
          <w:bdr w:val="none" w:sz="0" w:space="0" w:color="auto" w:frame="1"/>
          <w:lang w:eastAsia="es-MX"/>
        </w:rPr>
        <w:t> políticas clave para abordar la diversidad, la equidad y la inclusión en la educación</w:t>
      </w:r>
      <w:r w:rsidRPr="00680B28">
        <w:rPr>
          <w:rFonts w:ascii="Montserrat" w:eastAsia="Times New Roman" w:hAnsi="Montserrat" w:cs="Calibri"/>
          <w:color w:val="000000"/>
          <w:bdr w:val="none" w:sz="0" w:space="0" w:color="auto" w:frame="1"/>
          <w:lang w:val="es-ES" w:eastAsia="es-MX"/>
        </w:rPr>
        <w:t xml:space="preserve">, se encuentran: a) regir la diversidad, la inclusión y la equidad en la educación; b) alentar intervenciones a nivel escolar para apoyar la diversidad, la inclusión y la equidad en la educación; c) llevar a cabo </w:t>
      </w:r>
      <w:proofErr w:type="spellStart"/>
      <w:r w:rsidRPr="00680B28">
        <w:rPr>
          <w:rFonts w:ascii="Montserrat" w:eastAsia="Times New Roman" w:hAnsi="Montserrat" w:cs="Calibri"/>
          <w:color w:val="000000"/>
          <w:bdr w:val="none" w:sz="0" w:space="0" w:color="auto" w:frame="1"/>
          <w:lang w:val="es-ES" w:eastAsia="es-MX"/>
        </w:rPr>
        <w:t>monitoreos</w:t>
      </w:r>
      <w:proofErr w:type="spellEnd"/>
      <w:r w:rsidRPr="00680B28">
        <w:rPr>
          <w:rFonts w:ascii="Montserrat" w:eastAsia="Times New Roman" w:hAnsi="Montserrat" w:cs="Calibri"/>
          <w:color w:val="000000"/>
          <w:bdr w:val="none" w:sz="0" w:space="0" w:color="auto" w:frame="1"/>
          <w:lang w:val="es-ES" w:eastAsia="es-MX"/>
        </w:rPr>
        <w:t xml:space="preserve"> y evaluaciones de las políticas; d) desarrollar capacidades para aplicar las políticas; y e) brindar recursos financieros.</w:t>
      </w:r>
    </w:p>
    <w:p w:rsidR="00680B28" w:rsidRPr="00680B28" w:rsidRDefault="00680B28" w:rsidP="00680B28">
      <w:pPr>
        <w:shd w:val="clear" w:color="auto" w:fill="FFFFFF"/>
        <w:spacing w:after="0" w:line="253" w:lineRule="atLeast"/>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eastAsia="es-MX"/>
        </w:rPr>
        <w:t> </w:t>
      </w:r>
    </w:p>
    <w:p w:rsidR="00680B28" w:rsidRPr="00680B28" w:rsidRDefault="00680B28" w:rsidP="00680B28">
      <w:pPr>
        <w:numPr>
          <w:ilvl w:val="0"/>
          <w:numId w:val="3"/>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b/>
          <w:bCs/>
          <w:color w:val="000000"/>
          <w:bdr w:val="none" w:sz="0" w:space="0" w:color="auto" w:frame="1"/>
          <w:lang w:eastAsia="es-MX"/>
        </w:rPr>
        <w:t>Presentación del trabajo sobre el fundamento de la educación inclusiva</w:t>
      </w:r>
    </w:p>
    <w:p w:rsidR="00680B28" w:rsidRPr="00680B28" w:rsidRDefault="00680B28" w:rsidP="00680B28">
      <w:pPr>
        <w:shd w:val="clear" w:color="auto" w:fill="FFFFFF"/>
        <w:spacing w:after="0" w:line="253" w:lineRule="atLeast"/>
        <w:ind w:left="720"/>
        <w:jc w:val="both"/>
        <w:textAlignment w:val="baseline"/>
        <w:rPr>
          <w:rFonts w:ascii="Calibri" w:eastAsia="Times New Roman" w:hAnsi="Calibri" w:cs="Calibri"/>
          <w:color w:val="323130"/>
          <w:lang w:eastAsia="es-MX"/>
        </w:rPr>
      </w:pPr>
      <w:r w:rsidRPr="00680B28">
        <w:rPr>
          <w:rFonts w:ascii="Montserrat" w:eastAsia="Times New Roman" w:hAnsi="Montserrat" w:cs="Calibri"/>
          <w:color w:val="000000"/>
          <w:bdr w:val="none" w:sz="0" w:space="0" w:color="auto" w:frame="1"/>
          <w:lang w:eastAsia="es-MX"/>
        </w:rPr>
        <w:t> </w:t>
      </w:r>
    </w:p>
    <w:p w:rsidR="00680B28" w:rsidRPr="00680B28" w:rsidRDefault="00680B28" w:rsidP="00680B28">
      <w:pPr>
        <w:numPr>
          <w:ilvl w:val="1"/>
          <w:numId w:val="4"/>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color w:val="000000"/>
          <w:bdr w:val="none" w:sz="0" w:space="0" w:color="auto" w:frame="1"/>
          <w:lang w:val="es-ES" w:eastAsia="es-MX"/>
        </w:rPr>
        <w:t>Se presentó el estudio “La justificación social y económica de la educación inclusiva”, que analiza </w:t>
      </w:r>
      <w:r w:rsidRPr="00680B28">
        <w:rPr>
          <w:rFonts w:ascii="Montserrat" w:eastAsia="Times New Roman" w:hAnsi="Montserrat" w:cs="Calibri"/>
          <w:bdr w:val="none" w:sz="0" w:space="0" w:color="auto" w:frame="1"/>
          <w:lang w:val="es-ES" w:eastAsia="es-MX"/>
        </w:rPr>
        <w:t>la forma en que </w:t>
      </w:r>
      <w:r w:rsidRPr="00680B28">
        <w:rPr>
          <w:rFonts w:ascii="Montserrat" w:eastAsia="Times New Roman" w:hAnsi="Montserrat" w:cs="Calibri"/>
          <w:color w:val="000000"/>
          <w:bdr w:val="none" w:sz="0" w:space="0" w:color="auto" w:frame="1"/>
          <w:lang w:val="es-ES" w:eastAsia="es-MX"/>
        </w:rPr>
        <w:t xml:space="preserve">el sistema actual limita el rendimiento y el </w:t>
      </w:r>
      <w:r w:rsidRPr="00680B28">
        <w:rPr>
          <w:rFonts w:ascii="Montserrat" w:eastAsia="Times New Roman" w:hAnsi="Montserrat" w:cs="Calibri"/>
          <w:color w:val="000000"/>
          <w:bdr w:val="none" w:sz="0" w:space="0" w:color="auto" w:frame="1"/>
          <w:lang w:val="es-ES" w:eastAsia="es-MX"/>
        </w:rPr>
        <w:lastRenderedPageBreak/>
        <w:t>bienestar de diversos grupos de estudiantes, y describe </w:t>
      </w:r>
      <w:r w:rsidRPr="00680B28">
        <w:rPr>
          <w:rFonts w:ascii="Montserrat" w:eastAsia="Times New Roman" w:hAnsi="Montserrat" w:cs="Calibri"/>
          <w:bdr w:val="none" w:sz="0" w:space="0" w:color="auto" w:frame="1"/>
          <w:lang w:val="es-ES" w:eastAsia="es-MX"/>
        </w:rPr>
        <w:t>los efectos en el futuro de</w:t>
      </w:r>
      <w:r w:rsidRPr="00680B28">
        <w:rPr>
          <w:rFonts w:ascii="Montserrat" w:eastAsia="Times New Roman" w:hAnsi="Montserrat" w:cs="Calibri"/>
          <w:color w:val="000000"/>
          <w:bdr w:val="none" w:sz="0" w:space="0" w:color="auto" w:frame="1"/>
          <w:lang w:val="es-ES" w:eastAsia="es-MX"/>
        </w:rPr>
        <w:t> las sociedades. </w:t>
      </w:r>
    </w:p>
    <w:p w:rsidR="00680B28" w:rsidRPr="00680B28" w:rsidRDefault="00680B28" w:rsidP="00680B28">
      <w:pPr>
        <w:numPr>
          <w:ilvl w:val="1"/>
          <w:numId w:val="4"/>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color w:val="000000"/>
          <w:bdr w:val="none" w:sz="0" w:space="0" w:color="auto" w:frame="1"/>
          <w:lang w:val="es-ES" w:eastAsia="es-MX"/>
        </w:rPr>
        <w:t>El estudio ofrece una conceptualización de la educación inclusiva en la que se define la </w:t>
      </w:r>
      <w:r w:rsidRPr="00680B28">
        <w:rPr>
          <w:rFonts w:ascii="Montserrat" w:eastAsia="Times New Roman" w:hAnsi="Montserrat" w:cs="Calibri"/>
          <w:color w:val="000000"/>
          <w:bdr w:val="none" w:sz="0" w:space="0" w:color="auto" w:frame="1"/>
          <w:lang w:eastAsia="es-MX"/>
        </w:rPr>
        <w:t>educación inclusiva</w:t>
      </w:r>
      <w:r w:rsidRPr="00680B28">
        <w:rPr>
          <w:rFonts w:ascii="Montserrat" w:eastAsia="Times New Roman" w:hAnsi="Montserrat" w:cs="Calibri"/>
          <w:color w:val="000000"/>
          <w:bdr w:val="none" w:sz="0" w:space="0" w:color="auto" w:frame="1"/>
          <w:lang w:val="es-ES" w:eastAsia="es-MX"/>
        </w:rPr>
        <w:t>, se explica la relación </w:t>
      </w:r>
      <w:r w:rsidRPr="00680B28">
        <w:rPr>
          <w:rFonts w:ascii="Montserrat" w:eastAsia="Times New Roman" w:hAnsi="Montserrat" w:cs="Calibri"/>
          <w:color w:val="000000"/>
          <w:bdr w:val="none" w:sz="0" w:space="0" w:color="auto" w:frame="1"/>
          <w:lang w:eastAsia="es-MX"/>
        </w:rPr>
        <w:t>entre la educación, los resultados de vida de los individuos y los resultados sociales</w:t>
      </w:r>
      <w:r w:rsidRPr="00680B28">
        <w:rPr>
          <w:rFonts w:ascii="Montserrat" w:eastAsia="Times New Roman" w:hAnsi="Montserrat" w:cs="Calibri"/>
          <w:color w:val="000000"/>
          <w:bdr w:val="none" w:sz="0" w:space="0" w:color="auto" w:frame="1"/>
          <w:lang w:val="es-ES" w:eastAsia="es-MX"/>
        </w:rPr>
        <w:t> y se muestran l</w:t>
      </w:r>
      <w:r w:rsidRPr="00680B28">
        <w:rPr>
          <w:rFonts w:ascii="Montserrat" w:eastAsia="Times New Roman" w:hAnsi="Montserrat" w:cs="Calibri"/>
          <w:color w:val="000000"/>
          <w:bdr w:val="none" w:sz="0" w:space="0" w:color="auto" w:frame="1"/>
          <w:lang w:eastAsia="es-MX"/>
        </w:rPr>
        <w:t>os beneficios y costos de la educación inclusiva</w:t>
      </w:r>
      <w:r w:rsidRPr="00680B28">
        <w:rPr>
          <w:rFonts w:ascii="Montserrat" w:eastAsia="Times New Roman" w:hAnsi="Montserrat" w:cs="Calibri"/>
          <w:color w:val="000000"/>
          <w:bdr w:val="none" w:sz="0" w:space="0" w:color="auto" w:frame="1"/>
          <w:lang w:val="es-ES" w:eastAsia="es-MX"/>
        </w:rPr>
        <w:t>. </w:t>
      </w:r>
    </w:p>
    <w:p w:rsidR="00680B28" w:rsidRPr="00680B28" w:rsidRDefault="00680B28" w:rsidP="00680B28">
      <w:pPr>
        <w:numPr>
          <w:ilvl w:val="1"/>
          <w:numId w:val="4"/>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color w:val="000000"/>
          <w:bdr w:val="none" w:sz="0" w:space="0" w:color="auto" w:frame="1"/>
          <w:lang w:val="es-ES" w:eastAsia="es-MX"/>
        </w:rPr>
        <w:t>Asimismo, analiza los efectos de la exclusión y la inclusión en la educación para diversos grupos de estudiantes (migrantes y refugiados</w:t>
      </w:r>
      <w:r w:rsidRPr="00680B28">
        <w:rPr>
          <w:rFonts w:ascii="Montserrat" w:eastAsia="Times New Roman" w:hAnsi="Montserrat" w:cs="Calibri"/>
          <w:bdr w:val="none" w:sz="0" w:space="0" w:color="auto" w:frame="1"/>
          <w:lang w:val="es-ES" w:eastAsia="es-MX"/>
        </w:rPr>
        <w:t>,</w:t>
      </w:r>
      <w:r w:rsidRPr="00680B28">
        <w:rPr>
          <w:rFonts w:ascii="Montserrat" w:eastAsia="Times New Roman" w:hAnsi="Montserrat" w:cs="Calibri"/>
          <w:color w:val="000000"/>
          <w:bdr w:val="none" w:sz="0" w:space="0" w:color="auto" w:frame="1"/>
          <w:lang w:val="es-ES" w:eastAsia="es-MX"/>
        </w:rPr>
        <w:t> etnias, minorías nacionales y estudiantes indígenas</w:t>
      </w:r>
      <w:r w:rsidRPr="00680B28">
        <w:rPr>
          <w:rFonts w:ascii="Montserrat" w:eastAsia="Times New Roman" w:hAnsi="Montserrat" w:cs="Calibri"/>
          <w:bdr w:val="none" w:sz="0" w:space="0" w:color="auto" w:frame="1"/>
          <w:lang w:val="es-ES" w:eastAsia="es-MX"/>
        </w:rPr>
        <w:t>,</w:t>
      </w:r>
      <w:r w:rsidRPr="00680B28">
        <w:rPr>
          <w:rFonts w:ascii="Montserrat" w:eastAsia="Times New Roman" w:hAnsi="Montserrat" w:cs="Calibri"/>
          <w:color w:val="000000"/>
          <w:bdr w:val="none" w:sz="0" w:space="0" w:color="auto" w:frame="1"/>
          <w:lang w:val="es-ES" w:eastAsia="es-MX"/>
        </w:rPr>
        <w:t> </w:t>
      </w:r>
      <w:proofErr w:type="spellStart"/>
      <w:r w:rsidRPr="00680B28">
        <w:rPr>
          <w:rFonts w:ascii="Montserrat" w:eastAsia="Times New Roman" w:hAnsi="Montserrat" w:cs="Calibri"/>
          <w:color w:val="000000"/>
          <w:bdr w:val="none" w:sz="0" w:space="0" w:color="auto" w:frame="1"/>
          <w:lang w:val="es-ES" w:eastAsia="es-MX"/>
        </w:rPr>
        <w:t>LGBTQI</w:t>
      </w:r>
      <w:proofErr w:type="spellEnd"/>
      <w:r w:rsidRPr="00680B28">
        <w:rPr>
          <w:rFonts w:ascii="Montserrat" w:eastAsia="Times New Roman" w:hAnsi="Montserrat" w:cs="Calibri"/>
          <w:bdr w:val="none" w:sz="0" w:space="0" w:color="auto" w:frame="1"/>
          <w:lang w:val="es-ES" w:eastAsia="es-MX"/>
        </w:rPr>
        <w:t>+,</w:t>
      </w:r>
      <w:r w:rsidRPr="00680B28">
        <w:rPr>
          <w:rFonts w:ascii="Montserrat" w:eastAsia="Times New Roman" w:hAnsi="Montserrat" w:cs="Calibri"/>
          <w:color w:val="000000"/>
          <w:bdr w:val="none" w:sz="0" w:space="0" w:color="auto" w:frame="1"/>
          <w:lang w:val="es-ES" w:eastAsia="es-MX"/>
        </w:rPr>
        <w:t> estudiantes </w:t>
      </w:r>
      <w:r w:rsidRPr="00680B28">
        <w:rPr>
          <w:rFonts w:ascii="Montserrat" w:eastAsia="Times New Roman" w:hAnsi="Montserrat" w:cs="Calibri"/>
          <w:bdr w:val="none" w:sz="0" w:space="0" w:color="auto" w:frame="1"/>
          <w:lang w:val="es-ES" w:eastAsia="es-MX"/>
        </w:rPr>
        <w:t>con capacidad intelectual superior</w:t>
      </w:r>
      <w:r w:rsidRPr="00680B28">
        <w:rPr>
          <w:rFonts w:ascii="Montserrat" w:eastAsia="Times New Roman" w:hAnsi="Montserrat" w:cs="Calibri"/>
          <w:color w:val="000000"/>
          <w:bdr w:val="none" w:sz="0" w:space="0" w:color="auto" w:frame="1"/>
          <w:lang w:val="es-ES" w:eastAsia="es-MX"/>
        </w:rPr>
        <w:t> y estudiantes con necesidades especiales). </w:t>
      </w:r>
    </w:p>
    <w:p w:rsidR="00680B28" w:rsidRPr="00680B28" w:rsidRDefault="00680B28" w:rsidP="00680B28">
      <w:pPr>
        <w:numPr>
          <w:ilvl w:val="1"/>
          <w:numId w:val="4"/>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color w:val="000000"/>
          <w:u w:val="single"/>
          <w:bdr w:val="none" w:sz="0" w:space="0" w:color="auto" w:frame="1"/>
          <w:lang w:val="es-ES" w:eastAsia="es-MX"/>
        </w:rPr>
        <w:t>Dentro de los </w:t>
      </w:r>
      <w:r w:rsidRPr="00680B28">
        <w:rPr>
          <w:rFonts w:ascii="Montserrat" w:eastAsia="Times New Roman" w:hAnsi="Montserrat" w:cs="Calibri"/>
          <w:b/>
          <w:bCs/>
          <w:color w:val="000000"/>
          <w:u w:val="single"/>
          <w:bdr w:val="none" w:sz="0" w:space="0" w:color="auto" w:frame="1"/>
          <w:lang w:val="es-ES" w:eastAsia="es-MX"/>
        </w:rPr>
        <w:t>beneficios</w:t>
      </w:r>
      <w:r w:rsidRPr="00680B28">
        <w:rPr>
          <w:rFonts w:ascii="Montserrat" w:eastAsia="Times New Roman" w:hAnsi="Montserrat" w:cs="Calibri"/>
          <w:color w:val="000000"/>
          <w:u w:val="single"/>
          <w:bdr w:val="none" w:sz="0" w:space="0" w:color="auto" w:frame="1"/>
          <w:lang w:val="es-ES" w:eastAsia="es-MX"/>
        </w:rPr>
        <w:t> de la educación inclusiva se encuentran</w:t>
      </w:r>
      <w:r w:rsidRPr="00680B28">
        <w:rPr>
          <w:rFonts w:ascii="Montserrat" w:eastAsia="Times New Roman" w:hAnsi="Montserrat" w:cs="Calibri"/>
          <w:color w:val="000000"/>
          <w:bdr w:val="none" w:sz="0" w:space="0" w:color="auto" w:frame="1"/>
          <w:lang w:val="es-ES" w:eastAsia="es-MX"/>
        </w:rPr>
        <w:t xml:space="preserve">: a) mejora de la calidad de la educación; b) mejora en el rendimiento académico de los estudiantes; c) fomento del crecimiento socioemocional, autoestima y aceptación de los compañeros; d) lucha contra el estigma, los estereotipos, la discriminación y la alienación en las escuelas y la </w:t>
      </w:r>
      <w:proofErr w:type="spellStart"/>
      <w:r w:rsidRPr="00680B28">
        <w:rPr>
          <w:rFonts w:ascii="Montserrat" w:eastAsia="Times New Roman" w:hAnsi="Montserrat" w:cs="Calibri"/>
          <w:color w:val="000000"/>
          <w:bdr w:val="none" w:sz="0" w:space="0" w:color="auto" w:frame="1"/>
          <w:lang w:val="es-ES" w:eastAsia="es-MX"/>
        </w:rPr>
        <w:t>sociedade</w:t>
      </w:r>
      <w:proofErr w:type="spellEnd"/>
      <w:r w:rsidRPr="00680B28">
        <w:rPr>
          <w:rFonts w:ascii="Montserrat" w:eastAsia="Times New Roman" w:hAnsi="Montserrat" w:cs="Calibri"/>
          <w:color w:val="000000"/>
          <w:bdr w:val="none" w:sz="0" w:space="0" w:color="auto" w:frame="1"/>
          <w:lang w:val="es-ES" w:eastAsia="es-MX"/>
        </w:rPr>
        <w:t>;  e) el fortalecimiento de las competencias sociales al mismo tiempo que promueve la cohesión social; y f) repercusiones económicas positivas por la mejora en el desempeño de los alumnos de bajo rendimiento. </w:t>
      </w:r>
    </w:p>
    <w:p w:rsidR="00680B28" w:rsidRPr="00680B28" w:rsidRDefault="00680B28" w:rsidP="00680B28">
      <w:pPr>
        <w:numPr>
          <w:ilvl w:val="1"/>
          <w:numId w:val="4"/>
        </w:numPr>
        <w:shd w:val="clear" w:color="auto" w:fill="FFFFFF"/>
        <w:spacing w:after="0" w:line="253" w:lineRule="atLeast"/>
        <w:jc w:val="both"/>
        <w:textAlignment w:val="baseline"/>
        <w:rPr>
          <w:rFonts w:ascii="Calibri" w:eastAsia="Times New Roman" w:hAnsi="Calibri" w:cs="Calibri"/>
          <w:color w:val="000000"/>
          <w:sz w:val="24"/>
          <w:szCs w:val="24"/>
          <w:lang w:eastAsia="es-MX"/>
        </w:rPr>
      </w:pPr>
      <w:r w:rsidRPr="00680B28">
        <w:rPr>
          <w:rFonts w:ascii="Montserrat" w:eastAsia="Times New Roman" w:hAnsi="Montserrat" w:cs="Calibri"/>
          <w:color w:val="000000"/>
          <w:u w:val="single"/>
          <w:bdr w:val="none" w:sz="0" w:space="0" w:color="auto" w:frame="1"/>
          <w:lang w:val="es-ES" w:eastAsia="es-MX"/>
        </w:rPr>
        <w:t>Dentro de los </w:t>
      </w:r>
      <w:r w:rsidRPr="00680B28">
        <w:rPr>
          <w:rFonts w:ascii="Montserrat" w:eastAsia="Times New Roman" w:hAnsi="Montserrat" w:cs="Calibri"/>
          <w:b/>
          <w:bCs/>
          <w:color w:val="000000"/>
          <w:u w:val="single"/>
          <w:bdr w:val="none" w:sz="0" w:space="0" w:color="auto" w:frame="1"/>
          <w:lang w:val="es-ES" w:eastAsia="es-MX"/>
        </w:rPr>
        <w:t>costos</w:t>
      </w:r>
      <w:r w:rsidRPr="00680B28">
        <w:rPr>
          <w:rFonts w:ascii="Montserrat" w:eastAsia="Times New Roman" w:hAnsi="Montserrat" w:cs="Calibri"/>
          <w:color w:val="000000"/>
          <w:u w:val="single"/>
          <w:bdr w:val="none" w:sz="0" w:space="0" w:color="auto" w:frame="1"/>
          <w:lang w:val="es-ES" w:eastAsia="es-MX"/>
        </w:rPr>
        <w:t> de la educación inclusiva se encuentran</w:t>
      </w:r>
      <w:r w:rsidRPr="00680B28">
        <w:rPr>
          <w:rFonts w:ascii="Montserrat" w:eastAsia="Times New Roman" w:hAnsi="Montserrat" w:cs="Calibri"/>
          <w:color w:val="000000"/>
          <w:bdr w:val="none" w:sz="0" w:space="0" w:color="auto" w:frame="1"/>
          <w:lang w:val="es-ES" w:eastAsia="es-MX"/>
        </w:rPr>
        <w:t>: a) la falta de estimaciones integrales de costos y beneficios; b) la dificultad para estimar las pérdidas actuales de potencial; y c) la identificación de </w:t>
      </w:r>
      <w:r w:rsidRPr="00680B28">
        <w:rPr>
          <w:rFonts w:ascii="Montserrat" w:eastAsia="Times New Roman" w:hAnsi="Montserrat" w:cs="Calibri"/>
          <w:bdr w:val="none" w:sz="0" w:space="0" w:color="auto" w:frame="1"/>
          <w:lang w:val="es-ES" w:eastAsia="es-MX"/>
        </w:rPr>
        <w:t>los </w:t>
      </w:r>
      <w:r w:rsidRPr="00680B28">
        <w:rPr>
          <w:rFonts w:ascii="Montserrat" w:eastAsia="Times New Roman" w:hAnsi="Montserrat" w:cs="Calibri"/>
          <w:color w:val="000000"/>
          <w:bdr w:val="none" w:sz="0" w:space="0" w:color="auto" w:frame="1"/>
          <w:lang w:val="es-ES" w:eastAsia="es-MX"/>
        </w:rPr>
        <w:t>estudiantes más afectados, ante la limitada disponibilidad de datos relevantes. </w:t>
      </w:r>
    </w:p>
    <w:p w:rsidR="00680B28" w:rsidRPr="00680B28" w:rsidRDefault="00680B28" w:rsidP="00680B28">
      <w:pPr>
        <w:shd w:val="clear" w:color="auto" w:fill="FFFFFF"/>
        <w:spacing w:after="0" w:line="253" w:lineRule="atLeast"/>
        <w:ind w:left="1080"/>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val="es-ES" w:eastAsia="es-MX"/>
        </w:rPr>
        <w:t> </w:t>
      </w:r>
    </w:p>
    <w:p w:rsidR="00680B28" w:rsidRPr="00680B28" w:rsidRDefault="00680B28" w:rsidP="00680B28">
      <w:pPr>
        <w:shd w:val="clear" w:color="auto" w:fill="FFFFFF"/>
        <w:spacing w:after="0" w:line="240" w:lineRule="auto"/>
        <w:ind w:left="720" w:hanging="360"/>
        <w:jc w:val="both"/>
        <w:textAlignment w:val="baseline"/>
        <w:rPr>
          <w:rFonts w:ascii="Calibri" w:eastAsia="Times New Roman" w:hAnsi="Calibri" w:cs="Calibri"/>
          <w:color w:val="323130"/>
          <w:lang w:eastAsia="es-MX"/>
        </w:rPr>
      </w:pPr>
      <w:r w:rsidRPr="00680B28">
        <w:rPr>
          <w:rFonts w:ascii="Calibri" w:eastAsia="Times New Roman" w:hAnsi="Calibri" w:cs="Calibri"/>
          <w:color w:val="000000"/>
          <w:bdr w:val="none" w:sz="0" w:space="0" w:color="auto" w:frame="1"/>
          <w:lang w:eastAsia="es-MX"/>
        </w:rPr>
        <w:t>3.</w:t>
      </w:r>
      <w:r w:rsidRPr="00680B28">
        <w:rPr>
          <w:rFonts w:ascii="Times New Roman" w:eastAsia="Times New Roman" w:hAnsi="Times New Roman" w:cs="Times New Roman"/>
          <w:color w:val="000000"/>
          <w:sz w:val="14"/>
          <w:szCs w:val="14"/>
          <w:bdr w:val="none" w:sz="0" w:space="0" w:color="auto" w:frame="1"/>
          <w:lang w:eastAsia="es-MX"/>
        </w:rPr>
        <w:t>       </w:t>
      </w:r>
      <w:r w:rsidRPr="00680B28">
        <w:rPr>
          <w:rFonts w:ascii="Montserrat" w:eastAsia="Times New Roman" w:hAnsi="Montserrat" w:cs="Calibri"/>
          <w:b/>
          <w:bCs/>
          <w:color w:val="000000"/>
          <w:bdr w:val="none" w:sz="0" w:space="0" w:color="auto" w:frame="1"/>
          <w:lang w:eastAsia="es-MX"/>
        </w:rPr>
        <w:t>Presentación de un proyecto sobre educación inclusiva en </w:t>
      </w:r>
      <w:r w:rsidRPr="00680B28">
        <w:rPr>
          <w:rFonts w:ascii="Montserrat" w:eastAsia="Times New Roman" w:hAnsi="Montserrat" w:cs="Calibri"/>
          <w:b/>
          <w:bCs/>
          <w:color w:val="000000"/>
          <w:bdr w:val="none" w:sz="0" w:space="0" w:color="auto" w:frame="1"/>
          <w:lang w:val="es-ES" w:eastAsia="es-MX"/>
        </w:rPr>
        <w:t>New Brunswick, Canadá </w:t>
      </w:r>
    </w:p>
    <w:p w:rsidR="00680B28" w:rsidRPr="00680B28" w:rsidRDefault="00680B28" w:rsidP="00680B28">
      <w:pPr>
        <w:shd w:val="clear" w:color="auto" w:fill="FFFFFF"/>
        <w:spacing w:after="0" w:line="240" w:lineRule="auto"/>
        <w:ind w:left="1440" w:hanging="360"/>
        <w:jc w:val="both"/>
        <w:textAlignment w:val="baseline"/>
        <w:rPr>
          <w:rFonts w:ascii="Calibri" w:eastAsia="Times New Roman" w:hAnsi="Calibri" w:cs="Calibri"/>
          <w:color w:val="323130"/>
          <w:lang w:eastAsia="es-MX"/>
        </w:rPr>
      </w:pPr>
      <w:r w:rsidRPr="00680B28">
        <w:rPr>
          <w:rFonts w:ascii="Calibri" w:eastAsia="Times New Roman" w:hAnsi="Calibri" w:cs="Calibri"/>
          <w:color w:val="000000"/>
          <w:bdr w:val="none" w:sz="0" w:space="0" w:color="auto" w:frame="1"/>
          <w:lang w:eastAsia="es-MX"/>
        </w:rPr>
        <w:t>a.</w:t>
      </w:r>
      <w:r w:rsidRPr="00680B28">
        <w:rPr>
          <w:rFonts w:ascii="Times New Roman" w:eastAsia="Times New Roman" w:hAnsi="Times New Roman" w:cs="Times New Roman"/>
          <w:color w:val="000000"/>
          <w:sz w:val="14"/>
          <w:szCs w:val="14"/>
          <w:bdr w:val="none" w:sz="0" w:space="0" w:color="auto" w:frame="1"/>
          <w:lang w:eastAsia="es-MX"/>
        </w:rPr>
        <w:t>       </w:t>
      </w:r>
      <w:r w:rsidRPr="00680B28">
        <w:rPr>
          <w:rFonts w:ascii="Montserrat" w:eastAsia="Times New Roman" w:hAnsi="Montserrat" w:cs="Calibri"/>
          <w:color w:val="000000"/>
          <w:bdr w:val="none" w:sz="0" w:space="0" w:color="auto" w:frame="1"/>
          <w:lang w:val="es-ES" w:eastAsia="es-MX"/>
        </w:rPr>
        <w:t>Desde 1996, la provincia de New Brunswick comenzó a desarrollar un proyecto sobre educación inclusiva en la que pretende garantizar una educación personalizada para todos los estudiantes. </w:t>
      </w:r>
      <w:r w:rsidRPr="00680B28">
        <w:rPr>
          <w:rFonts w:ascii="Montserrat" w:eastAsia="Times New Roman" w:hAnsi="Montserrat" w:cs="Calibri"/>
          <w:color w:val="323130"/>
          <w:bdr w:val="none" w:sz="0" w:space="0" w:color="auto" w:frame="1"/>
          <w:lang w:val="es-ES" w:eastAsia="es-MX"/>
        </w:rPr>
        <w:t>Dicho proyecto</w:t>
      </w:r>
      <w:r w:rsidRPr="00680B28">
        <w:rPr>
          <w:rFonts w:ascii="Montserrat" w:eastAsia="Times New Roman" w:hAnsi="Montserrat" w:cs="Calibri"/>
          <w:color w:val="000000"/>
          <w:bdr w:val="none" w:sz="0" w:space="0" w:color="auto" w:frame="1"/>
          <w:lang w:val="es-ES" w:eastAsia="es-MX"/>
        </w:rPr>
        <w:t> </w:t>
      </w:r>
      <w:r w:rsidRPr="00680B28">
        <w:rPr>
          <w:rFonts w:ascii="Montserrat" w:eastAsia="Times New Roman" w:hAnsi="Montserrat" w:cs="Calibri"/>
          <w:color w:val="000000"/>
          <w:bdr w:val="none" w:sz="0" w:space="0" w:color="auto" w:frame="1"/>
          <w:lang w:eastAsia="es-MX"/>
        </w:rPr>
        <w:t>define la educación inclusiva como un modelo evolutivo y sistémico de educación en el que todos los niños alcan</w:t>
      </w:r>
      <w:r w:rsidRPr="00680B28">
        <w:rPr>
          <w:rFonts w:ascii="Montserrat" w:eastAsia="Times New Roman" w:hAnsi="Montserrat" w:cs="Calibri"/>
          <w:color w:val="323130"/>
          <w:bdr w:val="none" w:sz="0" w:space="0" w:color="auto" w:frame="1"/>
          <w:lang w:eastAsia="es-MX"/>
        </w:rPr>
        <w:t>za</w:t>
      </w:r>
      <w:r w:rsidRPr="00680B28">
        <w:rPr>
          <w:rFonts w:ascii="Montserrat" w:eastAsia="Times New Roman" w:hAnsi="Montserrat" w:cs="Calibri"/>
          <w:color w:val="000000"/>
          <w:bdr w:val="none" w:sz="0" w:space="0" w:color="auto" w:frame="1"/>
          <w:lang w:eastAsia="es-MX"/>
        </w:rPr>
        <w:t>n su pleno potencial de aprendizaje y las decisiones se bas</w:t>
      </w:r>
      <w:r w:rsidRPr="00680B28">
        <w:rPr>
          <w:rFonts w:ascii="Montserrat" w:eastAsia="Times New Roman" w:hAnsi="Montserrat" w:cs="Calibri"/>
          <w:color w:val="323130"/>
          <w:bdr w:val="none" w:sz="0" w:space="0" w:color="auto" w:frame="1"/>
          <w:lang w:eastAsia="es-MX"/>
        </w:rPr>
        <w:t>an</w:t>
      </w:r>
      <w:r w:rsidRPr="00680B28">
        <w:rPr>
          <w:rFonts w:ascii="Montserrat" w:eastAsia="Times New Roman" w:hAnsi="Montserrat" w:cs="Calibri"/>
          <w:color w:val="000000"/>
          <w:bdr w:val="none" w:sz="0" w:space="0" w:color="auto" w:frame="1"/>
          <w:lang w:eastAsia="es-MX"/>
        </w:rPr>
        <w:t> en las necesidades individuales del alumno.</w:t>
      </w:r>
    </w:p>
    <w:p w:rsidR="00680B28" w:rsidRPr="00680B28" w:rsidRDefault="00680B28" w:rsidP="00680B28">
      <w:pPr>
        <w:shd w:val="clear" w:color="auto" w:fill="FFFFFF"/>
        <w:spacing w:after="0" w:line="240" w:lineRule="auto"/>
        <w:ind w:left="1440" w:hanging="360"/>
        <w:jc w:val="both"/>
        <w:textAlignment w:val="baseline"/>
        <w:rPr>
          <w:rFonts w:ascii="Calibri" w:eastAsia="Times New Roman" w:hAnsi="Calibri" w:cs="Calibri"/>
          <w:color w:val="323130"/>
          <w:lang w:eastAsia="es-MX"/>
        </w:rPr>
      </w:pPr>
      <w:r w:rsidRPr="00680B28">
        <w:rPr>
          <w:rFonts w:ascii="Calibri" w:eastAsia="Times New Roman" w:hAnsi="Calibri" w:cs="Calibri"/>
          <w:color w:val="000000"/>
          <w:bdr w:val="none" w:sz="0" w:space="0" w:color="auto" w:frame="1"/>
          <w:lang w:eastAsia="es-MX"/>
        </w:rPr>
        <w:t>b.</w:t>
      </w:r>
      <w:r w:rsidRPr="00680B28">
        <w:rPr>
          <w:rFonts w:ascii="Times New Roman" w:eastAsia="Times New Roman" w:hAnsi="Times New Roman" w:cs="Times New Roman"/>
          <w:color w:val="000000"/>
          <w:sz w:val="14"/>
          <w:szCs w:val="14"/>
          <w:bdr w:val="none" w:sz="0" w:space="0" w:color="auto" w:frame="1"/>
          <w:lang w:eastAsia="es-MX"/>
        </w:rPr>
        <w:t>       </w:t>
      </w:r>
      <w:r w:rsidRPr="00680B28">
        <w:rPr>
          <w:rFonts w:ascii="Montserrat" w:eastAsia="Times New Roman" w:hAnsi="Montserrat" w:cs="Calibri"/>
          <w:color w:val="000000"/>
          <w:bdr w:val="none" w:sz="0" w:space="0" w:color="auto" w:frame="1"/>
          <w:lang w:eastAsia="es-MX"/>
        </w:rPr>
        <w:t>Uno de los argumentos para el desarrollo de este proyecto fue que la inclusión no sólo se da en la escuela, sino que empieza en la comunidad, en los entornos de socialización. </w:t>
      </w:r>
    </w:p>
    <w:p w:rsidR="00680B28" w:rsidRPr="00680B28" w:rsidRDefault="00680B28" w:rsidP="00680B28">
      <w:pPr>
        <w:shd w:val="clear" w:color="auto" w:fill="FFFFFF"/>
        <w:spacing w:after="0" w:line="240" w:lineRule="auto"/>
        <w:ind w:left="1440" w:hanging="360"/>
        <w:jc w:val="both"/>
        <w:textAlignment w:val="baseline"/>
        <w:rPr>
          <w:rFonts w:ascii="Calibri" w:eastAsia="Times New Roman" w:hAnsi="Calibri" w:cs="Calibri"/>
          <w:color w:val="323130"/>
          <w:lang w:eastAsia="es-MX"/>
        </w:rPr>
      </w:pPr>
      <w:r w:rsidRPr="00680B28">
        <w:rPr>
          <w:rFonts w:ascii="Calibri" w:eastAsia="Times New Roman" w:hAnsi="Calibri" w:cs="Calibri"/>
          <w:color w:val="000000"/>
          <w:bdr w:val="none" w:sz="0" w:space="0" w:color="auto" w:frame="1"/>
          <w:lang w:eastAsia="es-MX"/>
        </w:rPr>
        <w:t>c.</w:t>
      </w:r>
      <w:r w:rsidRPr="00680B28">
        <w:rPr>
          <w:rFonts w:ascii="Times New Roman" w:eastAsia="Times New Roman" w:hAnsi="Times New Roman" w:cs="Times New Roman"/>
          <w:color w:val="000000"/>
          <w:sz w:val="14"/>
          <w:szCs w:val="14"/>
          <w:bdr w:val="none" w:sz="0" w:space="0" w:color="auto" w:frame="1"/>
          <w:lang w:eastAsia="es-MX"/>
        </w:rPr>
        <w:t>       </w:t>
      </w:r>
      <w:r w:rsidRPr="00680B28">
        <w:rPr>
          <w:rFonts w:ascii="Montserrat" w:eastAsia="Times New Roman" w:hAnsi="Montserrat" w:cs="Calibri"/>
          <w:color w:val="000000"/>
          <w:u w:val="single"/>
          <w:bdr w:val="none" w:sz="0" w:space="0" w:color="auto" w:frame="1"/>
          <w:lang w:val="es-ES" w:eastAsia="es-MX"/>
        </w:rPr>
        <w:t>Los principios de la educación inclusiva de</w:t>
      </w:r>
      <w:r w:rsidRPr="00680B28">
        <w:rPr>
          <w:rFonts w:ascii="Montserrat" w:eastAsia="Times New Roman" w:hAnsi="Montserrat" w:cs="Calibri"/>
          <w:color w:val="323130"/>
          <w:u w:val="single"/>
          <w:bdr w:val="none" w:sz="0" w:space="0" w:color="auto" w:frame="1"/>
          <w:lang w:val="es-ES" w:eastAsia="es-MX"/>
        </w:rPr>
        <w:t>l proyecto</w:t>
      </w:r>
      <w:r w:rsidRPr="00680B28">
        <w:rPr>
          <w:rFonts w:ascii="Montserrat" w:eastAsia="Times New Roman" w:hAnsi="Montserrat" w:cs="Calibri"/>
          <w:color w:val="000000"/>
          <w:u w:val="single"/>
          <w:bdr w:val="none" w:sz="0" w:space="0" w:color="auto" w:frame="1"/>
          <w:lang w:val="es-ES" w:eastAsia="es-MX"/>
        </w:rPr>
        <w:t> New Brunswick residen en</w:t>
      </w:r>
      <w:r w:rsidRPr="00680B28">
        <w:rPr>
          <w:rFonts w:ascii="Montserrat" w:eastAsia="Times New Roman" w:hAnsi="Montserrat" w:cs="Calibri"/>
          <w:color w:val="000000"/>
          <w:bdr w:val="none" w:sz="0" w:space="0" w:color="auto" w:frame="1"/>
          <w:lang w:val="es-ES" w:eastAsia="es-MX"/>
        </w:rPr>
        <w:t>: a) </w:t>
      </w:r>
      <w:r w:rsidRPr="00680B28">
        <w:rPr>
          <w:rFonts w:ascii="Montserrat" w:eastAsia="Times New Roman" w:hAnsi="Montserrat" w:cs="Calibri"/>
          <w:color w:val="000000"/>
          <w:u w:val="single"/>
          <w:bdr w:val="none" w:sz="0" w:space="0" w:color="auto" w:frame="1"/>
          <w:lang w:val="es-ES" w:eastAsia="es-MX"/>
        </w:rPr>
        <w:t xml:space="preserve">La educación </w:t>
      </w:r>
      <w:proofErr w:type="spellStart"/>
      <w:proofErr w:type="gramStart"/>
      <w:r w:rsidRPr="00680B28">
        <w:rPr>
          <w:rFonts w:ascii="Montserrat" w:eastAsia="Times New Roman" w:hAnsi="Montserrat" w:cs="Calibri"/>
          <w:color w:val="000000"/>
          <w:u w:val="single"/>
          <w:bdr w:val="none" w:sz="0" w:space="0" w:color="auto" w:frame="1"/>
          <w:lang w:val="es-ES" w:eastAsia="es-MX"/>
        </w:rPr>
        <w:t>publica</w:t>
      </w:r>
      <w:proofErr w:type="spellEnd"/>
      <w:proofErr w:type="gramEnd"/>
      <w:r w:rsidRPr="00680B28">
        <w:rPr>
          <w:rFonts w:ascii="Montserrat" w:eastAsia="Times New Roman" w:hAnsi="Montserrat" w:cs="Calibri"/>
          <w:color w:val="000000"/>
          <w:u w:val="single"/>
          <w:bdr w:val="none" w:sz="0" w:space="0" w:color="auto" w:frame="1"/>
          <w:lang w:val="es-ES" w:eastAsia="es-MX"/>
        </w:rPr>
        <w:t xml:space="preserve"> es universal</w:t>
      </w:r>
      <w:r w:rsidRPr="00680B28">
        <w:rPr>
          <w:rFonts w:ascii="Montserrat" w:eastAsia="Times New Roman" w:hAnsi="Montserrat" w:cs="Calibri"/>
          <w:color w:val="000000"/>
          <w:bdr w:val="none" w:sz="0" w:space="0" w:color="auto" w:frame="1"/>
          <w:lang w:val="es-ES" w:eastAsia="es-MX"/>
        </w:rPr>
        <w:t>: el plan de estudios provincial se proporciona equitativamente a todos los estudiantes, en un entorno de aprendizaje común e inclusivo y compartido entre compañeros del vecindario apropiados para su edad. </w:t>
      </w:r>
    </w:p>
    <w:p w:rsidR="00680B28" w:rsidRPr="00680B28" w:rsidRDefault="00680B28" w:rsidP="00680B28">
      <w:pPr>
        <w:shd w:val="clear" w:color="auto" w:fill="FFFFFF"/>
        <w:spacing w:after="0" w:line="240" w:lineRule="auto"/>
        <w:ind w:left="1440"/>
        <w:jc w:val="both"/>
        <w:textAlignment w:val="baseline"/>
        <w:rPr>
          <w:rFonts w:ascii="Calibri" w:eastAsia="Times New Roman" w:hAnsi="Calibri" w:cs="Calibri"/>
          <w:color w:val="323130"/>
          <w:lang w:eastAsia="es-MX"/>
        </w:rPr>
      </w:pPr>
      <w:r w:rsidRPr="00680B28">
        <w:rPr>
          <w:rFonts w:ascii="Montserrat" w:eastAsia="Times New Roman" w:hAnsi="Montserrat" w:cs="Calibri"/>
          <w:color w:val="000000"/>
          <w:bdr w:val="none" w:sz="0" w:space="0" w:color="auto" w:frame="1"/>
          <w:lang w:val="es-ES" w:eastAsia="es-MX"/>
        </w:rPr>
        <w:t>b) </w:t>
      </w:r>
      <w:r w:rsidRPr="00680B28">
        <w:rPr>
          <w:rFonts w:ascii="Montserrat" w:eastAsia="Times New Roman" w:hAnsi="Montserrat" w:cs="Calibri"/>
          <w:color w:val="000000"/>
          <w:u w:val="single"/>
          <w:bdr w:val="none" w:sz="0" w:space="0" w:color="auto" w:frame="1"/>
          <w:lang w:val="es-ES" w:eastAsia="es-MX"/>
        </w:rPr>
        <w:t>La educación pública es individualizada</w:t>
      </w:r>
      <w:r w:rsidRPr="00680B28">
        <w:rPr>
          <w:rFonts w:ascii="Montserrat" w:eastAsia="Times New Roman" w:hAnsi="Montserrat" w:cs="Calibri"/>
          <w:color w:val="000000"/>
          <w:bdr w:val="none" w:sz="0" w:space="0" w:color="auto" w:frame="1"/>
          <w:lang w:val="es-ES" w:eastAsia="es-MX"/>
        </w:rPr>
        <w:t>: el éxito de cada estudiante depende del grado en que la educación se base en los mejores intereses del estudiante y responda a sus fortalezas y necesidades. </w:t>
      </w:r>
    </w:p>
    <w:p w:rsidR="00680B28" w:rsidRPr="00680B28" w:rsidRDefault="00680B28" w:rsidP="00680B28">
      <w:pPr>
        <w:shd w:val="clear" w:color="auto" w:fill="FFFFFF"/>
        <w:spacing w:after="0" w:line="240" w:lineRule="auto"/>
        <w:ind w:left="1440"/>
        <w:jc w:val="both"/>
        <w:textAlignment w:val="baseline"/>
        <w:rPr>
          <w:rFonts w:ascii="Calibri" w:eastAsia="Times New Roman" w:hAnsi="Calibri" w:cs="Calibri"/>
          <w:color w:val="323130"/>
          <w:lang w:eastAsia="es-MX"/>
        </w:rPr>
      </w:pPr>
      <w:r w:rsidRPr="00680B28">
        <w:rPr>
          <w:rFonts w:ascii="Montserrat" w:eastAsia="Times New Roman" w:hAnsi="Montserrat" w:cs="Calibri"/>
          <w:color w:val="000000"/>
          <w:bdr w:val="none" w:sz="0" w:space="0" w:color="auto" w:frame="1"/>
          <w:lang w:val="es-ES" w:eastAsia="es-MX"/>
        </w:rPr>
        <w:t>c) </w:t>
      </w:r>
      <w:r w:rsidRPr="00680B28">
        <w:rPr>
          <w:rFonts w:ascii="Montserrat" w:eastAsia="Times New Roman" w:hAnsi="Montserrat" w:cs="Calibri"/>
          <w:color w:val="000000"/>
          <w:u w:val="single"/>
          <w:bdr w:val="none" w:sz="0" w:space="0" w:color="auto" w:frame="1"/>
          <w:lang w:val="es-ES" w:eastAsia="es-MX"/>
        </w:rPr>
        <w:t>La educación pública es flexible y receptiva al cambio</w:t>
      </w:r>
      <w:r w:rsidRPr="00680B28">
        <w:rPr>
          <w:rFonts w:ascii="Montserrat" w:eastAsia="Times New Roman" w:hAnsi="Montserrat" w:cs="Calibri"/>
          <w:color w:val="000000"/>
          <w:bdr w:val="none" w:sz="0" w:space="0" w:color="auto" w:frame="1"/>
          <w:lang w:val="es-ES" w:eastAsia="es-MX"/>
        </w:rPr>
        <w:t>. </w:t>
      </w:r>
    </w:p>
    <w:p w:rsidR="00680B28" w:rsidRPr="00680B28" w:rsidRDefault="00680B28" w:rsidP="00680B28">
      <w:pPr>
        <w:shd w:val="clear" w:color="auto" w:fill="FFFFFF"/>
        <w:spacing w:after="0" w:line="240" w:lineRule="auto"/>
        <w:ind w:left="1440" w:hanging="360"/>
        <w:jc w:val="both"/>
        <w:textAlignment w:val="baseline"/>
        <w:rPr>
          <w:rFonts w:ascii="Calibri" w:eastAsia="Times New Roman" w:hAnsi="Calibri" w:cs="Calibri"/>
          <w:color w:val="323130"/>
          <w:lang w:eastAsia="es-MX"/>
        </w:rPr>
      </w:pPr>
      <w:r w:rsidRPr="00680B28">
        <w:rPr>
          <w:rFonts w:ascii="Calibri" w:eastAsia="Times New Roman" w:hAnsi="Calibri" w:cs="Calibri"/>
          <w:color w:val="000000"/>
          <w:bdr w:val="none" w:sz="0" w:space="0" w:color="auto" w:frame="1"/>
          <w:lang w:eastAsia="es-MX"/>
        </w:rPr>
        <w:t>d.</w:t>
      </w:r>
      <w:r w:rsidRPr="00680B28">
        <w:rPr>
          <w:rFonts w:ascii="Times New Roman" w:eastAsia="Times New Roman" w:hAnsi="Times New Roman" w:cs="Times New Roman"/>
          <w:color w:val="000000"/>
          <w:sz w:val="14"/>
          <w:szCs w:val="14"/>
          <w:bdr w:val="none" w:sz="0" w:space="0" w:color="auto" w:frame="1"/>
          <w:lang w:eastAsia="es-MX"/>
        </w:rPr>
        <w:t>       </w:t>
      </w:r>
      <w:r w:rsidRPr="00680B28">
        <w:rPr>
          <w:rFonts w:ascii="Montserrat" w:eastAsia="Times New Roman" w:hAnsi="Montserrat" w:cs="Calibri"/>
          <w:color w:val="000000"/>
          <w:bdr w:val="none" w:sz="0" w:space="0" w:color="auto" w:frame="1"/>
          <w:lang w:val="es-ES" w:eastAsia="es-MX"/>
        </w:rPr>
        <w:t>En esta provincia, a diferencia de otras, los estudiantes van a la escuela que corresponda a su circunscripción, ya que la idea central es que la escuela es el centro de la comunidad. Por lo que, los estudiantes y los padres de familia se i</w:t>
      </w:r>
      <w:r w:rsidRPr="00680B28">
        <w:rPr>
          <w:rFonts w:ascii="Montserrat" w:eastAsia="Times New Roman" w:hAnsi="Montserrat" w:cs="Calibri"/>
          <w:color w:val="323130"/>
          <w:bdr w:val="none" w:sz="0" w:space="0" w:color="auto" w:frame="1"/>
          <w:lang w:val="es-ES" w:eastAsia="es-MX"/>
        </w:rPr>
        <w:t>nvolucran</w:t>
      </w:r>
      <w:r w:rsidRPr="00680B28">
        <w:rPr>
          <w:rFonts w:ascii="Montserrat" w:eastAsia="Times New Roman" w:hAnsi="Montserrat" w:cs="Calibri"/>
          <w:color w:val="000000"/>
          <w:bdr w:val="none" w:sz="0" w:space="0" w:color="auto" w:frame="1"/>
          <w:lang w:val="es-ES" w:eastAsia="es-MX"/>
        </w:rPr>
        <w:t> más en la educación y en la inclusión de todos los jóvenes. </w:t>
      </w:r>
    </w:p>
    <w:p w:rsidR="00680B28" w:rsidRPr="00680B28" w:rsidRDefault="00680B28" w:rsidP="00680B28">
      <w:pPr>
        <w:shd w:val="clear" w:color="auto" w:fill="FFFFFF"/>
        <w:spacing w:after="0" w:line="240" w:lineRule="auto"/>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eastAsia="es-MX"/>
        </w:rPr>
        <w:t> </w:t>
      </w:r>
    </w:p>
    <w:p w:rsidR="00680B28" w:rsidRDefault="00680B28" w:rsidP="00680B28">
      <w:pPr>
        <w:shd w:val="clear" w:color="auto" w:fill="FFFFFF"/>
        <w:spacing w:after="0" w:line="240" w:lineRule="auto"/>
        <w:jc w:val="both"/>
        <w:textAlignment w:val="baseline"/>
        <w:rPr>
          <w:rFonts w:ascii="Montserrat" w:eastAsia="Times New Roman" w:hAnsi="Montserrat" w:cs="Calibri"/>
          <w:color w:val="000000"/>
          <w:bdr w:val="none" w:sz="0" w:space="0" w:color="auto" w:frame="1"/>
          <w:lang w:val="es-ES" w:eastAsia="es-MX"/>
        </w:rPr>
      </w:pPr>
      <w:r w:rsidRPr="00680B28">
        <w:rPr>
          <w:rFonts w:ascii="Montserrat" w:eastAsia="Times New Roman" w:hAnsi="Montserrat" w:cs="Calibri"/>
          <w:color w:val="323130"/>
          <w:bdr w:val="none" w:sz="0" w:space="0" w:color="auto" w:frame="1"/>
          <w:lang w:val="es-ES" w:eastAsia="es-MX"/>
        </w:rPr>
        <w:t>S</w:t>
      </w:r>
      <w:r w:rsidRPr="00680B28">
        <w:rPr>
          <w:rFonts w:ascii="Montserrat" w:eastAsia="Times New Roman" w:hAnsi="Montserrat" w:cs="Calibri"/>
          <w:color w:val="000000"/>
          <w:bdr w:val="none" w:sz="0" w:space="0" w:color="auto" w:frame="1"/>
          <w:lang w:val="es-ES" w:eastAsia="es-MX"/>
        </w:rPr>
        <w:t>e agradecerán sus amables gestiones para transmitir la anterior información a la Secretaría de Educación</w:t>
      </w:r>
      <w:r w:rsidRPr="00680B28">
        <w:rPr>
          <w:rFonts w:ascii="Montserrat" w:eastAsia="Times New Roman" w:hAnsi="Montserrat" w:cs="Calibri"/>
          <w:color w:val="323130"/>
          <w:bdr w:val="none" w:sz="0" w:space="0" w:color="auto" w:frame="1"/>
          <w:lang w:val="es-ES" w:eastAsia="es-MX"/>
        </w:rPr>
        <w:t> Pública</w:t>
      </w:r>
      <w:r>
        <w:rPr>
          <w:rFonts w:ascii="Montserrat" w:eastAsia="Times New Roman" w:hAnsi="Montserrat" w:cs="Calibri"/>
          <w:color w:val="000000"/>
          <w:bdr w:val="none" w:sz="0" w:space="0" w:color="auto" w:frame="1"/>
          <w:lang w:val="es-ES" w:eastAsia="es-MX"/>
        </w:rPr>
        <w:t>.</w:t>
      </w:r>
    </w:p>
    <w:p w:rsidR="00680B28" w:rsidRPr="00680B28" w:rsidRDefault="00680B28" w:rsidP="00680B28">
      <w:pPr>
        <w:shd w:val="clear" w:color="auto" w:fill="FFFFFF"/>
        <w:spacing w:after="0" w:line="240" w:lineRule="auto"/>
        <w:jc w:val="both"/>
        <w:textAlignment w:val="baseline"/>
        <w:rPr>
          <w:rFonts w:ascii="Calibri" w:eastAsia="Times New Roman" w:hAnsi="Calibri" w:cs="Calibri"/>
          <w:color w:val="323130"/>
          <w:sz w:val="24"/>
          <w:szCs w:val="24"/>
          <w:lang w:val="en-US" w:eastAsia="es-MX"/>
        </w:rPr>
      </w:pPr>
      <w:proofErr w:type="spellStart"/>
      <w:r w:rsidRPr="00680B28">
        <w:rPr>
          <w:rFonts w:ascii="Montserrat" w:eastAsia="Times New Roman" w:hAnsi="Montserrat" w:cs="Calibri"/>
          <w:b/>
          <w:bCs/>
          <w:color w:val="000000"/>
          <w:bdr w:val="none" w:sz="0" w:space="0" w:color="auto" w:frame="1"/>
          <w:lang w:val="en-US" w:eastAsia="es-MX"/>
        </w:rPr>
        <w:t>Anexos</w:t>
      </w:r>
      <w:proofErr w:type="spellEnd"/>
      <w:r w:rsidRPr="00680B28">
        <w:rPr>
          <w:rFonts w:ascii="Montserrat" w:eastAsia="Times New Roman" w:hAnsi="Montserrat" w:cs="Calibri"/>
          <w:b/>
          <w:bCs/>
          <w:color w:val="000000"/>
          <w:bdr w:val="none" w:sz="0" w:space="0" w:color="auto" w:frame="1"/>
          <w:lang w:val="en-US" w:eastAsia="es-MX"/>
        </w:rPr>
        <w:t>: </w:t>
      </w:r>
    </w:p>
    <w:p w:rsidR="00680B28" w:rsidRPr="00680B28" w:rsidRDefault="00680B28" w:rsidP="00680B28">
      <w:pPr>
        <w:shd w:val="clear" w:color="auto" w:fill="FFFFFF"/>
        <w:spacing w:after="0" w:line="240" w:lineRule="auto"/>
        <w:jc w:val="both"/>
        <w:textAlignment w:val="baseline"/>
        <w:rPr>
          <w:rFonts w:ascii="Calibri" w:eastAsia="Times New Roman" w:hAnsi="Calibri" w:cs="Calibri"/>
          <w:color w:val="323130"/>
          <w:sz w:val="24"/>
          <w:szCs w:val="24"/>
          <w:lang w:val="en-US" w:eastAsia="es-MX"/>
        </w:rPr>
      </w:pPr>
      <w:r w:rsidRPr="00680B28">
        <w:rPr>
          <w:rFonts w:ascii="Montserrat" w:eastAsia="Times New Roman" w:hAnsi="Montserrat" w:cs="Calibri"/>
          <w:color w:val="000000"/>
          <w:bdr w:val="none" w:sz="0" w:space="0" w:color="auto" w:frame="1"/>
          <w:lang w:val="en-US" w:eastAsia="es-MX"/>
        </w:rPr>
        <w:t> </w:t>
      </w:r>
    </w:p>
    <w:p w:rsidR="00680B28" w:rsidRPr="00680B28" w:rsidRDefault="00680B28" w:rsidP="001A34E0">
      <w:pPr>
        <w:shd w:val="clear" w:color="auto" w:fill="FFFFFF"/>
        <w:spacing w:after="0" w:line="240" w:lineRule="auto"/>
        <w:ind w:left="720"/>
        <w:jc w:val="both"/>
        <w:textAlignment w:val="baseline"/>
        <w:rPr>
          <w:rFonts w:ascii="Calibri" w:eastAsia="Times New Roman" w:hAnsi="Calibri" w:cs="Calibri"/>
          <w:color w:val="000000"/>
          <w:sz w:val="24"/>
          <w:szCs w:val="24"/>
          <w:lang w:val="en-US" w:eastAsia="es-MX"/>
        </w:rPr>
      </w:pPr>
      <w:proofErr w:type="spellStart"/>
      <w:r w:rsidRPr="00680B28">
        <w:rPr>
          <w:rFonts w:ascii="Montserrat" w:eastAsia="Times New Roman" w:hAnsi="Montserrat" w:cs="Calibri"/>
          <w:color w:val="000000"/>
          <w:bdr w:val="none" w:sz="0" w:space="0" w:color="auto" w:frame="1"/>
          <w:lang w:val="en-US" w:eastAsia="es-MX"/>
        </w:rPr>
        <w:lastRenderedPageBreak/>
        <w:t>Presentación</w:t>
      </w:r>
      <w:proofErr w:type="spellEnd"/>
      <w:r w:rsidRPr="00680B28">
        <w:rPr>
          <w:rFonts w:ascii="Montserrat" w:eastAsia="Times New Roman" w:hAnsi="Montserrat" w:cs="Calibri"/>
          <w:color w:val="000000"/>
          <w:bdr w:val="none" w:sz="0" w:space="0" w:color="auto" w:frame="1"/>
          <w:lang w:val="en-US" w:eastAsia="es-MX"/>
        </w:rPr>
        <w:t xml:space="preserve"> 1 </w:t>
      </w:r>
      <w:r w:rsidRPr="00680B28">
        <w:rPr>
          <w:rFonts w:ascii="Montserrat" w:eastAsia="Times New Roman" w:hAnsi="Montserrat" w:cs="Calibri"/>
          <w:i/>
          <w:iCs/>
          <w:color w:val="000000"/>
          <w:bdr w:val="none" w:sz="0" w:space="0" w:color="auto" w:frame="1"/>
          <w:lang w:val="en-US" w:eastAsia="es-MX"/>
        </w:rPr>
        <w:t>Strength through diversity</w:t>
      </w:r>
    </w:p>
    <w:p w:rsidR="00680B28" w:rsidRPr="00680B28" w:rsidRDefault="00680B28" w:rsidP="001A34E0">
      <w:pPr>
        <w:shd w:val="clear" w:color="auto" w:fill="FFFFFF"/>
        <w:spacing w:after="0" w:line="240" w:lineRule="auto"/>
        <w:ind w:left="720"/>
        <w:jc w:val="both"/>
        <w:textAlignment w:val="baseline"/>
        <w:rPr>
          <w:rFonts w:ascii="Calibri" w:eastAsia="Times New Roman" w:hAnsi="Calibri" w:cs="Calibri"/>
          <w:color w:val="000000"/>
          <w:sz w:val="24"/>
          <w:szCs w:val="24"/>
          <w:lang w:val="en-US" w:eastAsia="es-MX"/>
        </w:rPr>
      </w:pPr>
      <w:proofErr w:type="spellStart"/>
      <w:r w:rsidRPr="00680B28">
        <w:rPr>
          <w:rFonts w:ascii="Montserrat" w:eastAsia="Times New Roman" w:hAnsi="Montserrat" w:cs="Calibri"/>
          <w:color w:val="000000"/>
          <w:bdr w:val="none" w:sz="0" w:space="0" w:color="auto" w:frame="1"/>
          <w:lang w:val="en-US" w:eastAsia="es-MX"/>
        </w:rPr>
        <w:t>Presentación</w:t>
      </w:r>
      <w:proofErr w:type="spellEnd"/>
      <w:r w:rsidRPr="00680B28">
        <w:rPr>
          <w:rFonts w:ascii="Montserrat" w:eastAsia="Times New Roman" w:hAnsi="Montserrat" w:cs="Calibri"/>
          <w:color w:val="000000"/>
          <w:bdr w:val="none" w:sz="0" w:space="0" w:color="auto" w:frame="1"/>
          <w:lang w:val="en-US" w:eastAsia="es-MX"/>
        </w:rPr>
        <w:t xml:space="preserve"> 2 </w:t>
      </w:r>
      <w:r w:rsidRPr="00680B28">
        <w:rPr>
          <w:rFonts w:ascii="Montserrat" w:eastAsia="Times New Roman" w:hAnsi="Montserrat" w:cs="Calibri"/>
          <w:i/>
          <w:iCs/>
          <w:color w:val="000000"/>
          <w:bdr w:val="none" w:sz="0" w:space="0" w:color="auto" w:frame="1"/>
          <w:lang w:val="en-US" w:eastAsia="es-MX"/>
        </w:rPr>
        <w:t>The social and economic rationale</w:t>
      </w:r>
    </w:p>
    <w:p w:rsidR="00680B28" w:rsidRPr="00680B28" w:rsidRDefault="00680B28" w:rsidP="001A34E0">
      <w:pPr>
        <w:shd w:val="clear" w:color="auto" w:fill="FFFFFF"/>
        <w:spacing w:after="0" w:line="240" w:lineRule="auto"/>
        <w:ind w:left="720"/>
        <w:jc w:val="both"/>
        <w:textAlignment w:val="baseline"/>
        <w:rPr>
          <w:rFonts w:ascii="Calibri" w:eastAsia="Times New Roman" w:hAnsi="Calibri" w:cs="Calibri"/>
          <w:color w:val="000000"/>
          <w:sz w:val="24"/>
          <w:szCs w:val="24"/>
          <w:lang w:eastAsia="es-MX"/>
        </w:rPr>
      </w:pPr>
      <w:bookmarkStart w:id="0" w:name="_GoBack"/>
      <w:bookmarkEnd w:id="0"/>
      <w:proofErr w:type="spellStart"/>
      <w:r w:rsidRPr="00680B28">
        <w:rPr>
          <w:rFonts w:ascii="Montserrat" w:eastAsia="Times New Roman" w:hAnsi="Montserrat" w:cs="Calibri"/>
          <w:color w:val="000000"/>
          <w:bdr w:val="none" w:sz="0" w:space="0" w:color="auto" w:frame="1"/>
          <w:lang w:val="en-US" w:eastAsia="es-MX"/>
        </w:rPr>
        <w:t>Presentación</w:t>
      </w:r>
      <w:proofErr w:type="spellEnd"/>
      <w:r w:rsidRPr="00680B28">
        <w:rPr>
          <w:rFonts w:ascii="Montserrat" w:eastAsia="Times New Roman" w:hAnsi="Montserrat" w:cs="Calibri"/>
          <w:color w:val="000000"/>
          <w:bdr w:val="none" w:sz="0" w:space="0" w:color="auto" w:frame="1"/>
          <w:lang w:val="en-US" w:eastAsia="es-MX"/>
        </w:rPr>
        <w:t xml:space="preserve"> 3 </w:t>
      </w:r>
      <w:r w:rsidRPr="00680B28">
        <w:rPr>
          <w:rFonts w:ascii="Montserrat" w:eastAsia="Times New Roman" w:hAnsi="Montserrat" w:cs="Calibri"/>
          <w:i/>
          <w:iCs/>
          <w:color w:val="000000"/>
          <w:bdr w:val="none" w:sz="0" w:space="0" w:color="auto" w:frame="1"/>
          <w:lang w:val="en-US" w:eastAsia="es-MX"/>
        </w:rPr>
        <w:t>Supporting Inclusive Education NB</w:t>
      </w:r>
    </w:p>
    <w:p w:rsidR="00680B28" w:rsidRPr="00680B28" w:rsidRDefault="00680B28" w:rsidP="00680B28">
      <w:pPr>
        <w:shd w:val="clear" w:color="auto" w:fill="FFFFFF"/>
        <w:spacing w:after="0" w:line="240" w:lineRule="auto"/>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bdr w:val="none" w:sz="0" w:space="0" w:color="auto" w:frame="1"/>
          <w:lang w:val="en-US" w:eastAsia="es-MX"/>
        </w:rPr>
        <w:t> </w:t>
      </w:r>
    </w:p>
    <w:p w:rsidR="00680B28" w:rsidRPr="00680B28" w:rsidRDefault="00680B28" w:rsidP="00680B28">
      <w:pPr>
        <w:shd w:val="clear" w:color="auto" w:fill="FFFFFF"/>
        <w:spacing w:after="0" w:line="240" w:lineRule="auto"/>
        <w:jc w:val="both"/>
        <w:textAlignment w:val="baseline"/>
        <w:rPr>
          <w:rFonts w:ascii="Calibri" w:eastAsia="Times New Roman" w:hAnsi="Calibri" w:cs="Calibri"/>
          <w:color w:val="323130"/>
          <w:sz w:val="24"/>
          <w:szCs w:val="24"/>
          <w:lang w:eastAsia="es-MX"/>
        </w:rPr>
      </w:pPr>
      <w:r w:rsidRPr="00680B28">
        <w:rPr>
          <w:rFonts w:ascii="Montserrat" w:eastAsia="Times New Roman" w:hAnsi="Montserrat" w:cs="Calibri"/>
          <w:color w:val="000000"/>
          <w:sz w:val="20"/>
          <w:szCs w:val="20"/>
          <w:bdr w:val="none" w:sz="0" w:space="0" w:color="auto" w:frame="1"/>
          <w:lang w:val="en-US" w:eastAsia="es-MX"/>
        </w:rPr>
        <w:t>BV/</w:t>
      </w:r>
      <w:proofErr w:type="spellStart"/>
      <w:r w:rsidRPr="00680B28">
        <w:rPr>
          <w:rFonts w:ascii="Montserrat" w:eastAsia="Times New Roman" w:hAnsi="Montserrat" w:cs="Calibri"/>
          <w:color w:val="000000"/>
          <w:sz w:val="20"/>
          <w:szCs w:val="20"/>
          <w:bdr w:val="none" w:sz="0" w:space="0" w:color="auto" w:frame="1"/>
          <w:lang w:val="en-US" w:eastAsia="es-MX"/>
        </w:rPr>
        <w:t>jh</w:t>
      </w:r>
      <w:proofErr w:type="spellEnd"/>
    </w:p>
    <w:p w:rsidR="00680B28" w:rsidRDefault="00680B28" w:rsidP="00680B28">
      <w:pPr>
        <w:shd w:val="clear" w:color="auto" w:fill="FFFFFF"/>
        <w:spacing w:after="0" w:line="240" w:lineRule="auto"/>
        <w:jc w:val="both"/>
        <w:textAlignment w:val="baseline"/>
        <w:rPr>
          <w:rFonts w:ascii="inherit" w:eastAsia="Times New Roman" w:hAnsi="inherit" w:cs="Times New Roman"/>
          <w:b/>
          <w:bCs/>
          <w:color w:val="323130"/>
          <w:sz w:val="15"/>
          <w:szCs w:val="15"/>
          <w:bdr w:val="none" w:sz="0" w:space="0" w:color="auto" w:frame="1"/>
          <w:lang w:eastAsia="es-MX"/>
        </w:rPr>
      </w:pPr>
      <w:r w:rsidRPr="00680B28">
        <w:rPr>
          <w:rFonts w:ascii="inherit" w:eastAsia="Times New Roman" w:hAnsi="inherit" w:cs="Times New Roman"/>
          <w:b/>
          <w:bCs/>
          <w:color w:val="323130"/>
          <w:sz w:val="15"/>
          <w:szCs w:val="15"/>
          <w:bdr w:val="none" w:sz="0" w:space="0" w:color="auto" w:frame="1"/>
          <w:lang w:eastAsia="es-MX"/>
        </w:rPr>
        <w:t>LEYENDA DE CONFIDENCIALIDAD De conformidad con el inciso a) del Artículo 57 del "Acuerdo por el que se emiten las políticas y disposiciones para impulsar el uso y aprovechamiento de la informática, el gobierno digital, las tecnologías de la información y comunicación, y la seguridad de la información en la Administración Pública Federal" publicado en el Diario Oficial de la Federación el 6 de septiembre del 2021. La información contenida en correos institucionales, es de carácter confidencial y su tratamiento es con estricta observancia a los principios de licitud, finalidad, lealtad, consentimiento, calidad, proporcionalidad, información y responsabilidad establecidos en la Ley General de Protección de Datos Personales de Sujetos Obligados.</w:t>
      </w:r>
    </w:p>
    <w:p w:rsidR="00680B28" w:rsidRPr="00680B28" w:rsidRDefault="00680B28" w:rsidP="00680B28">
      <w:pPr>
        <w:shd w:val="clear" w:color="auto" w:fill="FFFFFF"/>
        <w:spacing w:after="0" w:line="240" w:lineRule="auto"/>
        <w:jc w:val="both"/>
        <w:textAlignment w:val="baseline"/>
        <w:rPr>
          <w:rFonts w:ascii="Times New Roman" w:eastAsia="Times New Roman" w:hAnsi="Times New Roman" w:cs="Times New Roman"/>
          <w:color w:val="323130"/>
          <w:sz w:val="24"/>
          <w:szCs w:val="24"/>
          <w:lang w:eastAsia="es-MX"/>
        </w:rPr>
      </w:pPr>
    </w:p>
    <w:p w:rsidR="00680B28" w:rsidRPr="00680B28" w:rsidRDefault="00680B28" w:rsidP="00680B28">
      <w:pPr>
        <w:shd w:val="clear" w:color="auto" w:fill="FFFFFF"/>
        <w:spacing w:after="0" w:line="240" w:lineRule="auto"/>
        <w:jc w:val="both"/>
        <w:outlineLvl w:val="6"/>
        <w:rPr>
          <w:rFonts w:ascii="Times New Roman" w:eastAsia="Times New Roman" w:hAnsi="Times New Roman" w:cs="Times New Roman"/>
          <w:b/>
          <w:bCs/>
          <w:color w:val="323130"/>
          <w:sz w:val="24"/>
          <w:szCs w:val="24"/>
          <w:lang w:eastAsia="es-MX"/>
        </w:rPr>
      </w:pPr>
      <w:r w:rsidRPr="00680B28">
        <w:rPr>
          <w:rFonts w:ascii="Times New Roman" w:eastAsia="Times New Roman" w:hAnsi="Times New Roman" w:cs="Times New Roman"/>
          <w:b/>
          <w:bCs/>
          <w:color w:val="323130"/>
          <w:sz w:val="24"/>
          <w:szCs w:val="24"/>
          <w:lang w:eastAsia="es-MX"/>
        </w:rPr>
        <w:t>LEYENDA DE CONFIDENCIALIDAD De conformidad con el inciso a) del Artículo 57 del "Acuerdo por el que se emiten las políticas y disposiciones para impulsar el uso y aprovechamiento de la informática, el gobierno digital, las tecnologías de la información y comunicación, y la seguridad de la información en la Administración Pública Federal" publicado en el Diario Oficial de la Federación el 6 de septiembre del 2021. La información contenida en correos institucionales, es de carácter confidencial y su tratamiento es con estricta observancia a los principios de licitud, finalidad, lealtad, consentimiento, calidad, proporcionalidad, información y responsabilidad establecidos en la Ley General de Protección de Datos Personales de Sujetos Obligados.</w:t>
      </w:r>
    </w:p>
    <w:p w:rsidR="00773845" w:rsidRDefault="00773845"/>
    <w:sectPr w:rsidR="007738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86BE3"/>
    <w:multiLevelType w:val="multilevel"/>
    <w:tmpl w:val="50FA0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4053AC"/>
    <w:multiLevelType w:val="multilevel"/>
    <w:tmpl w:val="7D3012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9B62E92"/>
    <w:multiLevelType w:val="multilevel"/>
    <w:tmpl w:val="ADDC5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906002"/>
    <w:multiLevelType w:val="multilevel"/>
    <w:tmpl w:val="F7507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C5666D"/>
    <w:multiLevelType w:val="multilevel"/>
    <w:tmpl w:val="4BC4065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pt-BR" w:vendorID="64" w:dllVersion="131078" w:nlCheck="1" w:checkStyle="0"/>
  <w:activeWritingStyle w:appName="MSWord" w:lang="es-ES" w:vendorID="64" w:dllVersion="131078" w:nlCheck="1" w:checkStyle="1"/>
  <w:activeWritingStyle w:appName="MSWord" w:lang="fr-FR"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28"/>
    <w:rsid w:val="001A34E0"/>
    <w:rsid w:val="00680B28"/>
    <w:rsid w:val="007738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90865-1D5F-454F-BAF2-EF980F39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596345">
      <w:bodyDiv w:val="1"/>
      <w:marLeft w:val="0"/>
      <w:marRight w:val="0"/>
      <w:marTop w:val="0"/>
      <w:marBottom w:val="0"/>
      <w:divBdr>
        <w:top w:val="none" w:sz="0" w:space="0" w:color="auto"/>
        <w:left w:val="none" w:sz="0" w:space="0" w:color="auto"/>
        <w:bottom w:val="none" w:sz="0" w:space="0" w:color="auto"/>
        <w:right w:val="none" w:sz="0" w:space="0" w:color="auto"/>
      </w:divBdr>
      <w:divsChild>
        <w:div w:id="1786003977">
          <w:marLeft w:val="0"/>
          <w:marRight w:val="0"/>
          <w:marTop w:val="0"/>
          <w:marBottom w:val="0"/>
          <w:divBdr>
            <w:top w:val="none" w:sz="0" w:space="0" w:color="auto"/>
            <w:left w:val="none" w:sz="0" w:space="0" w:color="auto"/>
            <w:bottom w:val="none" w:sz="0" w:space="0" w:color="auto"/>
            <w:right w:val="none" w:sz="0" w:space="0" w:color="auto"/>
          </w:divBdr>
          <w:divsChild>
            <w:div w:id="1162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1178</Words>
  <Characters>6485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ingrobahe@hotmail.com</dc:creator>
  <cp:keywords/>
  <dc:description/>
  <cp:lastModifiedBy>ingrobahe@hotmail.com</cp:lastModifiedBy>
  <cp:revision>2</cp:revision>
  <dcterms:created xsi:type="dcterms:W3CDTF">2022-02-18T19:37:00Z</dcterms:created>
  <dcterms:modified xsi:type="dcterms:W3CDTF">2022-02-18T19:42:00Z</dcterms:modified>
</cp:coreProperties>
</file>